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F1" w:rsidRDefault="00D262F1" w:rsidP="001F292D">
      <w:pPr>
        <w:jc w:val="center"/>
        <w:rPr>
          <w:b/>
        </w:rPr>
      </w:pPr>
    </w:p>
    <w:p w:rsidR="00C81138" w:rsidRPr="001F292D" w:rsidRDefault="00D044A3" w:rsidP="001F292D">
      <w:pPr>
        <w:jc w:val="center"/>
        <w:rPr>
          <w:b/>
        </w:rPr>
      </w:pPr>
      <w:r>
        <w:rPr>
          <w:b/>
        </w:rPr>
        <w:t xml:space="preserve">Program </w:t>
      </w:r>
      <w:r w:rsidR="00D30209" w:rsidRPr="001F292D">
        <w:rPr>
          <w:b/>
        </w:rPr>
        <w:t>Review Highlights</w:t>
      </w:r>
    </w:p>
    <w:p w:rsidR="00D30209" w:rsidRPr="00885F82" w:rsidRDefault="00D30209" w:rsidP="00885F82">
      <w:pPr>
        <w:jc w:val="center"/>
        <w:rPr>
          <w:b/>
        </w:rPr>
      </w:pPr>
      <w:r w:rsidRPr="001F292D">
        <w:rPr>
          <w:b/>
        </w:rPr>
        <w:t>2017-2018</w:t>
      </w:r>
    </w:p>
    <w:p w:rsidR="00D30209" w:rsidRDefault="00D30209" w:rsidP="001F292D">
      <w:pPr>
        <w:jc w:val="center"/>
        <w:rPr>
          <w:b/>
        </w:rPr>
      </w:pPr>
      <w:r w:rsidRPr="001F292D">
        <w:rPr>
          <w:b/>
        </w:rPr>
        <w:t>Institutional Recommendations</w:t>
      </w:r>
    </w:p>
    <w:p w:rsidR="00885F82" w:rsidRPr="001F292D" w:rsidRDefault="00885F82" w:rsidP="001F292D">
      <w:pPr>
        <w:jc w:val="center"/>
        <w:rPr>
          <w:b/>
        </w:rPr>
      </w:pPr>
    </w:p>
    <w:p w:rsidR="00D30209" w:rsidRDefault="002620AC" w:rsidP="002620AC">
      <w:pPr>
        <w:ind w:left="360"/>
      </w:pPr>
      <w:r w:rsidRPr="002620AC">
        <w:rPr>
          <w:u w:val="single"/>
        </w:rPr>
        <w:t xml:space="preserve">Professional </w:t>
      </w:r>
      <w:r w:rsidRPr="00885F82">
        <w:rPr>
          <w:u w:val="single"/>
        </w:rPr>
        <w:t>Development:</w:t>
      </w:r>
      <w:r>
        <w:t xml:space="preserve">  </w:t>
      </w:r>
      <w:r w:rsidR="00D30209">
        <w:t>The College should provide ongoing, sustainable, meaningful, and differentiated campus-wide staff/professional development in all area, including both academic and service programs.</w:t>
      </w:r>
    </w:p>
    <w:p w:rsidR="008C4F6B" w:rsidRPr="008C4F6B" w:rsidRDefault="008C4F6B" w:rsidP="002620AC">
      <w:pPr>
        <w:ind w:left="360"/>
      </w:pPr>
      <w:r>
        <w:t>Expand and institutionalize college-wide orientation and training for all new employees.</w:t>
      </w:r>
    </w:p>
    <w:p w:rsidR="001F292D" w:rsidRDefault="002620AC" w:rsidP="001F292D">
      <w:pPr>
        <w:ind w:left="360"/>
      </w:pPr>
      <w:r w:rsidRPr="002620AC">
        <w:rPr>
          <w:u w:val="single"/>
        </w:rPr>
        <w:t>Full-time/Part-time Ratio:</w:t>
      </w:r>
      <w:r>
        <w:t xml:space="preserve">  </w:t>
      </w:r>
      <w:r w:rsidR="00D30209">
        <w:t>The College should support individual academic departments’ need in achieving and maintaining an appropriate full-time to part-time faculty ratio.</w:t>
      </w:r>
    </w:p>
    <w:p w:rsidR="00D30209" w:rsidRDefault="002620AC" w:rsidP="002620AC">
      <w:pPr>
        <w:ind w:left="360"/>
      </w:pPr>
      <w:r w:rsidRPr="002620AC">
        <w:rPr>
          <w:u w:val="single"/>
        </w:rPr>
        <w:t>Technology</w:t>
      </w:r>
      <w:r w:rsidR="00283456">
        <w:rPr>
          <w:u w:val="single"/>
        </w:rPr>
        <w:t xml:space="preserve"> and Equipment</w:t>
      </w:r>
      <w:r>
        <w:t>:  The College should develop,</w:t>
      </w:r>
      <w:r w:rsidR="00D30209">
        <w:t xml:space="preserve"> </w:t>
      </w:r>
      <w:r w:rsidR="00885F82">
        <w:t>i</w:t>
      </w:r>
      <w:r w:rsidR="00D30209">
        <w:t>mplement, and faithfully adhere to a technology rotation/replacement plan that is fair and equitable across campus, taking into consideration the intended uses of equipment and computers.</w:t>
      </w:r>
    </w:p>
    <w:p w:rsidR="00283456" w:rsidRDefault="002620AC" w:rsidP="00283456">
      <w:pPr>
        <w:ind w:left="360"/>
      </w:pPr>
      <w:r>
        <w:t xml:space="preserve">The College should consider leasing computers on a college-wide basis in order to keep up with technological advancements while reducing overall costs.  </w:t>
      </w:r>
    </w:p>
    <w:p w:rsidR="00D30209" w:rsidRDefault="002620AC" w:rsidP="002620AC">
      <w:pPr>
        <w:ind w:left="360"/>
      </w:pPr>
      <w:r w:rsidRPr="002620AC">
        <w:rPr>
          <w:u w:val="single"/>
        </w:rPr>
        <w:t>Audio-Visual:</w:t>
      </w:r>
      <w:r>
        <w:t xml:space="preserve"> </w:t>
      </w:r>
      <w:r w:rsidR="00D30209">
        <w:t xml:space="preserve">Increase the audio-visual staff to accommodate the increasing </w:t>
      </w:r>
      <w:r w:rsidR="00885F82">
        <w:t>demand for its services: off-sit</w:t>
      </w:r>
      <w:r w:rsidR="00D30209">
        <w:t>e service calls, repairing and servicing aging equipment.</w:t>
      </w:r>
    </w:p>
    <w:p w:rsidR="001F292D" w:rsidRDefault="002620AC" w:rsidP="001F292D">
      <w:pPr>
        <w:ind w:left="360"/>
      </w:pPr>
      <w:r w:rsidRPr="002620AC">
        <w:rPr>
          <w:u w:val="single"/>
        </w:rPr>
        <w:t>Non-Credit Options</w:t>
      </w:r>
      <w:r>
        <w:t xml:space="preserve">: </w:t>
      </w:r>
      <w:r w:rsidR="00D30209">
        <w:t xml:space="preserve">The College should explore non-credit options for expanding opportunities for students to work in collaborative settings. </w:t>
      </w:r>
      <w:r>
        <w:t xml:space="preserve"> </w:t>
      </w:r>
      <w:r w:rsidR="008C4F6B">
        <w:tab/>
      </w:r>
    </w:p>
    <w:p w:rsidR="001F292D" w:rsidRDefault="001F292D" w:rsidP="001F292D">
      <w:pPr>
        <w:ind w:left="360"/>
      </w:pPr>
      <w:r>
        <w:t>The College needs to invest considerably in the Continuing Education program in order to m</w:t>
      </w:r>
      <w:r w:rsidR="00885F82">
        <w:t>ake it relevant, viable, income</w:t>
      </w:r>
      <w:r>
        <w:t>-producing, and competitive. (2016-2017)</w:t>
      </w:r>
    </w:p>
    <w:p w:rsidR="00283456" w:rsidRPr="001F292D" w:rsidRDefault="00283456" w:rsidP="001F292D">
      <w:pPr>
        <w:ind w:left="360"/>
      </w:pPr>
      <w:r>
        <w:t>The College should seriously consider the future of the Contract Education program</w:t>
      </w:r>
      <w:r w:rsidR="00885F82">
        <w:t>,</w:t>
      </w:r>
      <w:r>
        <w:t xml:space="preserve"> and should it continue, the College should invent considerable energy and funds to bring the program into the competitive market with other community colleges. (2015-2016)</w:t>
      </w:r>
    </w:p>
    <w:p w:rsidR="00D30209" w:rsidRDefault="002620AC" w:rsidP="002620AC">
      <w:pPr>
        <w:ind w:left="360"/>
      </w:pPr>
      <w:r>
        <w:t>College should provide location</w:t>
      </w:r>
      <w:r w:rsidR="00885F82">
        <w:t>s</w:t>
      </w:r>
      <w:r>
        <w:t xml:space="preserve"> and extended hours for student to stay on campus to study and learn together, including night, Fridays, and weekends.</w:t>
      </w:r>
    </w:p>
    <w:p w:rsidR="008C4F6B" w:rsidRDefault="008C4F6B" w:rsidP="008C4F6B">
      <w:pPr>
        <w:ind w:left="360"/>
      </w:pPr>
      <w:r>
        <w:rPr>
          <w:u w:val="single"/>
        </w:rPr>
        <w:t>Facilities</w:t>
      </w:r>
      <w:r w:rsidRPr="008C4F6B">
        <w:rPr>
          <w:u w:val="single"/>
        </w:rPr>
        <w:t>:</w:t>
      </w:r>
      <w:r>
        <w:t xml:space="preserve"> Increase support for facilities: increased custodial hours/personnel; upgrade, replace, and increase equipment; ensure health and safety standards of restrooms; and across campus. </w:t>
      </w:r>
    </w:p>
    <w:p w:rsidR="008C4F6B" w:rsidRDefault="008C4F6B" w:rsidP="008C4F6B">
      <w:pPr>
        <w:ind w:left="360"/>
      </w:pPr>
      <w:r>
        <w:t xml:space="preserve">The College should regularly review and inventory campus facilities to determine areas of need, i.e. repainting, re-carpeting, re-flooring, upgrading the restroom facilities, increased custodial services and staff. </w:t>
      </w:r>
    </w:p>
    <w:p w:rsidR="00885F82" w:rsidRDefault="00885F82" w:rsidP="008C4F6B">
      <w:pPr>
        <w:ind w:left="360"/>
      </w:pPr>
      <w:r>
        <w:t>The College needs to provide more custodial services to improve the appearance of learning spaces. (2015-2016)</w:t>
      </w:r>
    </w:p>
    <w:p w:rsidR="008533B8" w:rsidRDefault="008533B8" w:rsidP="008C4F6B">
      <w:pPr>
        <w:ind w:left="360"/>
      </w:pPr>
      <w:r>
        <w:lastRenderedPageBreak/>
        <w:t>The College should increase support to Maintenance &amp; Operations in light of aging infrastructure and off-site responsibilities: additional full-time HAVC mechanic, locksmith, plumber, appropriate machinery, preventative maintenance provisions. (2013-2014)</w:t>
      </w:r>
    </w:p>
    <w:p w:rsidR="008C4F6B" w:rsidRDefault="008C4F6B" w:rsidP="008C4F6B">
      <w:pPr>
        <w:ind w:left="360"/>
      </w:pPr>
      <w:r>
        <w:rPr>
          <w:u w:val="single"/>
        </w:rPr>
        <w:t>SLOs/SAOs:</w:t>
      </w:r>
      <w:r w:rsidR="00843B53">
        <w:t xml:space="preserve"> The College should </w:t>
      </w:r>
      <w:bookmarkStart w:id="0" w:name="_GoBack"/>
      <w:bookmarkEnd w:id="0"/>
      <w:r w:rsidR="00843B53">
        <w:t>continue in its efforts of</w:t>
      </w:r>
      <w:r>
        <w:t xml:space="preserve"> creation, collection, measurement, and data analysis of SLOs and SAOs. </w:t>
      </w:r>
    </w:p>
    <w:p w:rsidR="00885F82" w:rsidRDefault="002620AC" w:rsidP="002620AC">
      <w:pPr>
        <w:ind w:firstLine="360"/>
      </w:pPr>
      <w:r w:rsidRPr="002620AC">
        <w:rPr>
          <w:u w:val="single"/>
        </w:rPr>
        <w:t>Health and Safety</w:t>
      </w:r>
    </w:p>
    <w:p w:rsidR="00D30209" w:rsidRDefault="00D30209" w:rsidP="00885F82">
      <w:pPr>
        <w:pStyle w:val="ListParagraph"/>
        <w:numPr>
          <w:ilvl w:val="0"/>
          <w:numId w:val="2"/>
        </w:numPr>
      </w:pPr>
      <w:r>
        <w:t>Identify and attend to safety hazards throughout the campus.</w:t>
      </w:r>
    </w:p>
    <w:p w:rsidR="00D30209" w:rsidRDefault="00D30209" w:rsidP="00D30209">
      <w:pPr>
        <w:pStyle w:val="ListParagraph"/>
        <w:numPr>
          <w:ilvl w:val="0"/>
          <w:numId w:val="2"/>
        </w:numPr>
      </w:pPr>
      <w:r>
        <w:t>Repair the hole in the wall of the Physical Education Building. (2017-2018)</w:t>
      </w:r>
    </w:p>
    <w:p w:rsidR="00D30209" w:rsidRDefault="00D30209" w:rsidP="00D30209">
      <w:pPr>
        <w:pStyle w:val="ListParagraph"/>
        <w:numPr>
          <w:ilvl w:val="0"/>
          <w:numId w:val="2"/>
        </w:numPr>
      </w:pPr>
      <w:r>
        <w:t>Install/repair the air conditioning in the gymnasium, as the temperature can reach 115</w:t>
      </w:r>
      <w:r w:rsidR="008C4F6B">
        <w:t xml:space="preserve"> d</w:t>
      </w:r>
      <w:r>
        <w:t>egrees, a health and safety issue. (2017-2018)</w:t>
      </w:r>
    </w:p>
    <w:p w:rsidR="00D30209" w:rsidRDefault="00D30209" w:rsidP="00D30209">
      <w:pPr>
        <w:pStyle w:val="ListParagraph"/>
        <w:numPr>
          <w:ilvl w:val="0"/>
          <w:numId w:val="2"/>
        </w:numPr>
      </w:pPr>
      <w:r>
        <w:t>Maintain the walkway to the observatory, include signage and a guardrail. (2017-2018)</w:t>
      </w:r>
    </w:p>
    <w:p w:rsidR="00D30209" w:rsidRDefault="00D30209" w:rsidP="00D30209">
      <w:pPr>
        <w:pStyle w:val="ListParagraph"/>
        <w:numPr>
          <w:ilvl w:val="0"/>
          <w:numId w:val="2"/>
        </w:numPr>
      </w:pPr>
      <w:r>
        <w:t>Repair the boiler to provide heat to the campus. (2017-2018)</w:t>
      </w:r>
    </w:p>
    <w:p w:rsidR="008C4F6B" w:rsidRDefault="002620AC" w:rsidP="008C4F6B">
      <w:pPr>
        <w:pStyle w:val="ListParagraph"/>
        <w:numPr>
          <w:ilvl w:val="0"/>
          <w:numId w:val="2"/>
        </w:numPr>
      </w:pPr>
      <w:r>
        <w:t>Address safety issues at the warehouse, especially in the storage of paper. (2017-2018)</w:t>
      </w:r>
    </w:p>
    <w:p w:rsidR="008C4F6B" w:rsidRDefault="008C4F6B" w:rsidP="00D30209">
      <w:pPr>
        <w:pStyle w:val="ListParagraph"/>
        <w:numPr>
          <w:ilvl w:val="0"/>
          <w:numId w:val="2"/>
        </w:numPr>
      </w:pPr>
      <w:r>
        <w:t>Identify spaces on campus that need additional security and provide appropriate security. (2017-2018</w:t>
      </w:r>
      <w:r w:rsidR="008533B8">
        <w:t>; 2015-2016)</w:t>
      </w:r>
      <w:r>
        <w:t>)</w:t>
      </w:r>
      <w:r w:rsidR="00283456">
        <w:t xml:space="preserve"> </w:t>
      </w:r>
    </w:p>
    <w:p w:rsidR="008C4F6B" w:rsidRDefault="008C4F6B" w:rsidP="00D30209">
      <w:pPr>
        <w:pStyle w:val="ListParagraph"/>
        <w:numPr>
          <w:ilvl w:val="0"/>
          <w:numId w:val="2"/>
        </w:numPr>
      </w:pPr>
      <w:r>
        <w:t>In light of recent and increasing violence on school campuses, the College should consider a blended security program, with a permanent armed security guard, who, in turn, would be responsible for training other campus security personnel. (2016-2017)</w:t>
      </w:r>
    </w:p>
    <w:p w:rsidR="001F292D" w:rsidRDefault="001F292D" w:rsidP="00D30209">
      <w:pPr>
        <w:pStyle w:val="ListParagraph"/>
        <w:numPr>
          <w:ilvl w:val="0"/>
          <w:numId w:val="2"/>
        </w:numPr>
      </w:pPr>
      <w:r>
        <w:t>Initia</w:t>
      </w:r>
      <w:r w:rsidR="00885F82">
        <w:t>te</w:t>
      </w:r>
      <w:r>
        <w:t xml:space="preserve"> campus-wide training to ensure all employees and students know the protocol for each emergency scenario, such as activ</w:t>
      </w:r>
      <w:r w:rsidR="00885F82">
        <w:t>e shooter, fire, earthquake, los</w:t>
      </w:r>
      <w:r>
        <w:t>s of power, etc. (2016-2017</w:t>
      </w:r>
      <w:r w:rsidR="00283456">
        <w:t>; 2015-2016</w:t>
      </w:r>
      <w:r>
        <w:t>)</w:t>
      </w:r>
    </w:p>
    <w:p w:rsidR="001F292D" w:rsidRDefault="001F292D" w:rsidP="00D30209">
      <w:pPr>
        <w:pStyle w:val="ListParagraph"/>
        <w:numPr>
          <w:ilvl w:val="0"/>
          <w:numId w:val="2"/>
        </w:numPr>
      </w:pPr>
      <w:r>
        <w:t>Address the serious safety issues plaguing the Wray Theatre (i.e. fire code violations, student safety hazards, water damage, rigging system damage, etc.)</w:t>
      </w:r>
      <w:r w:rsidR="00885F82">
        <w:t xml:space="preserve"> (2016-2017)</w:t>
      </w:r>
    </w:p>
    <w:p w:rsidR="00D262F1" w:rsidRDefault="00D262F1" w:rsidP="00D30209">
      <w:pPr>
        <w:pStyle w:val="ListParagraph"/>
        <w:numPr>
          <w:ilvl w:val="0"/>
          <w:numId w:val="2"/>
        </w:numPr>
      </w:pPr>
      <w:r>
        <w:t>Ensure that chemical usage/storage meets appropriate standards. (2013-2014)</w:t>
      </w:r>
    </w:p>
    <w:p w:rsidR="008533B8" w:rsidRDefault="008533B8" w:rsidP="00D30209">
      <w:pPr>
        <w:pStyle w:val="ListParagraph"/>
        <w:numPr>
          <w:ilvl w:val="0"/>
          <w:numId w:val="2"/>
        </w:numPr>
      </w:pPr>
      <w:r>
        <w:t>Hire lab technicians as appropriate to ensure safety standards and increase student success. (2014-2015)</w:t>
      </w:r>
    </w:p>
    <w:p w:rsidR="00D262F1" w:rsidRDefault="00D262F1" w:rsidP="00D262F1">
      <w:pPr>
        <w:pStyle w:val="ListParagraph"/>
        <w:ind w:left="1440"/>
      </w:pPr>
    </w:p>
    <w:p w:rsidR="00283456" w:rsidRDefault="00283456" w:rsidP="00283456">
      <w:pPr>
        <w:ind w:left="1080"/>
      </w:pPr>
    </w:p>
    <w:p w:rsidR="008C4F6B" w:rsidRDefault="008C4F6B" w:rsidP="008C4F6B">
      <w:pPr>
        <w:pStyle w:val="ListParagraph"/>
        <w:ind w:left="1440"/>
      </w:pPr>
    </w:p>
    <w:p w:rsidR="00D30209" w:rsidRDefault="00D30209"/>
    <w:sectPr w:rsidR="00D3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2100"/>
    <w:multiLevelType w:val="hybridMultilevel"/>
    <w:tmpl w:val="FFE6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31FB7"/>
    <w:multiLevelType w:val="hybridMultilevel"/>
    <w:tmpl w:val="F856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09"/>
    <w:rsid w:val="001F292D"/>
    <w:rsid w:val="002620AC"/>
    <w:rsid w:val="00283456"/>
    <w:rsid w:val="00843B53"/>
    <w:rsid w:val="008533B8"/>
    <w:rsid w:val="00885F82"/>
    <w:rsid w:val="008C4F6B"/>
    <w:rsid w:val="00C81138"/>
    <w:rsid w:val="00D044A3"/>
    <w:rsid w:val="00D262F1"/>
    <w:rsid w:val="00D3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E25F"/>
  <w15:chartTrackingRefBased/>
  <w15:docId w15:val="{9F9DB1F8-3811-4BD7-A2FA-CADA9DD2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Eckstrom</dc:creator>
  <cp:keywords/>
  <dc:description/>
  <cp:lastModifiedBy>Marie Eckstrom</cp:lastModifiedBy>
  <cp:revision>7</cp:revision>
  <cp:lastPrinted>2017-03-06T22:17:00Z</cp:lastPrinted>
  <dcterms:created xsi:type="dcterms:W3CDTF">2017-03-06T16:38:00Z</dcterms:created>
  <dcterms:modified xsi:type="dcterms:W3CDTF">2017-03-08T20:53:00Z</dcterms:modified>
</cp:coreProperties>
</file>