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C602" w14:textId="77777777" w:rsidR="00B34C65" w:rsidRPr="0072447C" w:rsidRDefault="004F71A5" w:rsidP="004F71A5">
      <w:pPr>
        <w:jc w:val="center"/>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2447C">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Outcomes Update</w:t>
      </w:r>
    </w:p>
    <w:p w14:paraId="7C36354E" w14:textId="77777777" w:rsidR="004F71A5" w:rsidRPr="0072447C" w:rsidRDefault="004F71A5" w:rsidP="004F71A5">
      <w:pPr>
        <w:jc w:val="center"/>
        <w:rPr>
          <w:rFonts w:ascii="Cambria" w:hAnsi="Cambria"/>
        </w:rPr>
      </w:pPr>
      <w:r w:rsidRPr="0072447C">
        <w:rPr>
          <w:rFonts w:ascii="Cambria" w:hAnsi="Cambria"/>
        </w:rPr>
        <w:t>Spring 2018 Flex Day</w:t>
      </w:r>
    </w:p>
    <w:p w14:paraId="46A7F7D5" w14:textId="77777777" w:rsidR="004F71A5" w:rsidRPr="0072447C" w:rsidRDefault="004F71A5">
      <w:pPr>
        <w:rPr>
          <w:rFonts w:ascii="Cambria" w:hAnsi="Cambria"/>
        </w:rPr>
      </w:pPr>
    </w:p>
    <w:p w14:paraId="34DB8204" w14:textId="77777777" w:rsidR="004F71A5" w:rsidRPr="0072447C" w:rsidRDefault="00EE16A6" w:rsidP="004F71A5">
      <w:pPr>
        <w:rPr>
          <w:rFonts w:ascii="Cambria" w:hAnsi="Cambria"/>
        </w:rPr>
      </w:pPr>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Goodbye SLOs </w:t>
      </w:r>
      <w:r w:rsidR="004F71A5" w:rsidRPr="0072447C">
        <w:rPr>
          <w:rFonts w:ascii="Cambria" w:hAnsi="Cambria"/>
        </w:rPr>
        <w:t xml:space="preserve">– </w:t>
      </w:r>
      <w:r w:rsidRPr="0072447C">
        <w:rPr>
          <w:rFonts w:ascii="Cambria" w:hAnsi="Cambria"/>
        </w:rPr>
        <w:t>The Student Learning Outcomes Committee has been renamed the “Outcomes Committee”.</w:t>
      </w:r>
    </w:p>
    <w:p w14:paraId="6417B2E9" w14:textId="77777777" w:rsidR="004F71A5" w:rsidRPr="0072447C" w:rsidRDefault="004F71A5">
      <w:pP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C377E37" w14:textId="10D0B98E" w:rsidR="004F71A5" w:rsidRPr="0072447C" w:rsidRDefault="004F71A5">
      <w:pPr>
        <w:rPr>
          <w:rFonts w:ascii="Cambria" w:hAnsi="Cambria"/>
        </w:rPr>
      </w:pPr>
      <w:proofErr w:type="spellStart"/>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Taskstream</w:t>
      </w:r>
      <w:proofErr w:type="spellEnd"/>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Transition </w:t>
      </w:r>
      <w:r w:rsidRPr="0072447C">
        <w:rPr>
          <w:rFonts w:ascii="Cambria" w:hAnsi="Cambria"/>
        </w:rPr>
        <w:t xml:space="preserve">– </w:t>
      </w:r>
      <w:r w:rsidR="00536805" w:rsidRPr="0072447C">
        <w:rPr>
          <w:rFonts w:ascii="Cambria" w:hAnsi="Cambria"/>
        </w:rPr>
        <w:t xml:space="preserve">All </w:t>
      </w:r>
      <w:r w:rsidR="008A7C94" w:rsidRPr="0072447C">
        <w:rPr>
          <w:rFonts w:ascii="Cambria" w:hAnsi="Cambria"/>
        </w:rPr>
        <w:t xml:space="preserve">outcomes </w:t>
      </w:r>
      <w:r w:rsidR="00536805" w:rsidRPr="0072447C">
        <w:rPr>
          <w:rFonts w:ascii="Cambria" w:hAnsi="Cambria"/>
        </w:rPr>
        <w:t xml:space="preserve">work will now be done in </w:t>
      </w:r>
      <w:proofErr w:type="spellStart"/>
      <w:r w:rsidR="008A7C94" w:rsidRPr="0072447C">
        <w:rPr>
          <w:rFonts w:ascii="Cambria" w:hAnsi="Cambria"/>
        </w:rPr>
        <w:t>TaskStream</w:t>
      </w:r>
      <w:proofErr w:type="spellEnd"/>
      <w:r w:rsidR="00536805" w:rsidRPr="0072447C">
        <w:rPr>
          <w:rFonts w:ascii="Cambria" w:hAnsi="Cambria"/>
        </w:rPr>
        <w:t xml:space="preserve">, so that </w:t>
      </w:r>
      <w:r w:rsidR="008835D5" w:rsidRPr="0072447C">
        <w:rPr>
          <w:rFonts w:ascii="Cambria" w:hAnsi="Cambria"/>
        </w:rPr>
        <w:t xml:space="preserve">a single space will house both </w:t>
      </w:r>
      <w:r w:rsidR="00536805" w:rsidRPr="0072447C">
        <w:rPr>
          <w:rFonts w:ascii="Cambria" w:hAnsi="Cambria"/>
        </w:rPr>
        <w:t xml:space="preserve">planning and outcomes. </w:t>
      </w:r>
      <w:proofErr w:type="spellStart"/>
      <w:r w:rsidRPr="0072447C">
        <w:rPr>
          <w:rFonts w:ascii="Cambria" w:hAnsi="Cambria"/>
        </w:rPr>
        <w:t>SLOlutions</w:t>
      </w:r>
      <w:proofErr w:type="spellEnd"/>
      <w:r w:rsidRPr="0072447C">
        <w:rPr>
          <w:rFonts w:ascii="Cambria" w:hAnsi="Cambria"/>
        </w:rPr>
        <w:t xml:space="preserve"> will remain available through the Spring term so you can access your outcomes</w:t>
      </w:r>
      <w:r w:rsidR="00EE16A6" w:rsidRPr="0072447C">
        <w:rPr>
          <w:rFonts w:ascii="Cambria" w:hAnsi="Cambria"/>
        </w:rPr>
        <w:t xml:space="preserve"> to upload into </w:t>
      </w:r>
      <w:proofErr w:type="spellStart"/>
      <w:r w:rsidR="00EE16A6" w:rsidRPr="0072447C">
        <w:rPr>
          <w:rFonts w:ascii="Cambria" w:hAnsi="Cambria"/>
        </w:rPr>
        <w:t>Taskstream</w:t>
      </w:r>
      <w:proofErr w:type="spellEnd"/>
      <w:r w:rsidR="00EE16A6" w:rsidRPr="0072447C">
        <w:rPr>
          <w:rFonts w:ascii="Cambria" w:hAnsi="Cambria"/>
        </w:rPr>
        <w:t xml:space="preserve">. </w:t>
      </w:r>
    </w:p>
    <w:p w14:paraId="77F2018F" w14:textId="77777777" w:rsidR="00EE16A6" w:rsidRPr="0072447C" w:rsidRDefault="00EE16A6">
      <w:pPr>
        <w:rPr>
          <w:rFonts w:ascii="Cambria" w:hAnsi="Cambria"/>
        </w:rPr>
      </w:pPr>
    </w:p>
    <w:p w14:paraId="1A32B546" w14:textId="2763A101" w:rsidR="00EE16A6" w:rsidRPr="0072447C" w:rsidRDefault="00EE16A6" w:rsidP="00EE16A6">
      <w:pPr>
        <w:rPr>
          <w:rFonts w:ascii="Cambria" w:hAnsi="Cambria"/>
        </w:rPr>
      </w:pPr>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Getting Help </w:t>
      </w:r>
      <w:r w:rsidRPr="0072447C">
        <w:rPr>
          <w:rFonts w:ascii="Cambria" w:hAnsi="Cambria"/>
        </w:rPr>
        <w:t xml:space="preserve">– Some bumps are expected </w:t>
      </w:r>
      <w:r w:rsidR="00780C92" w:rsidRPr="0072447C">
        <w:rPr>
          <w:rFonts w:ascii="Cambria" w:hAnsi="Cambria"/>
        </w:rPr>
        <w:t xml:space="preserve">in the transition to </w:t>
      </w:r>
      <w:proofErr w:type="spellStart"/>
      <w:r w:rsidR="00780C92" w:rsidRPr="0072447C">
        <w:rPr>
          <w:rFonts w:ascii="Cambria" w:hAnsi="Cambria"/>
        </w:rPr>
        <w:t>Taskstream</w:t>
      </w:r>
      <w:proofErr w:type="spellEnd"/>
      <w:r w:rsidR="00780C92" w:rsidRPr="0072447C">
        <w:rPr>
          <w:rFonts w:ascii="Cambria" w:hAnsi="Cambria"/>
        </w:rPr>
        <w:t>. Contact the Outcomes Coordinator, Adam Wetsman, or your Outcomes Committee representative for help.</w:t>
      </w:r>
      <w:r w:rsidR="00C00B93" w:rsidRPr="0072447C">
        <w:rPr>
          <w:rFonts w:ascii="Cambria" w:hAnsi="Cambria"/>
        </w:rPr>
        <w:t xml:space="preserve"> A list of committee members is below.</w:t>
      </w:r>
    </w:p>
    <w:p w14:paraId="26610EAE" w14:textId="77777777" w:rsidR="00EE16A6" w:rsidRPr="0072447C" w:rsidRDefault="00EE16A6">
      <w:pPr>
        <w:rPr>
          <w:rFonts w:ascii="Cambria" w:hAnsi="Cambria"/>
        </w:rPr>
      </w:pPr>
    </w:p>
    <w:p w14:paraId="683C860E" w14:textId="69943CC6" w:rsidR="00573AE8" w:rsidRPr="0072447C" w:rsidRDefault="008835D5" w:rsidP="00573AE8">
      <w:pPr>
        <w:rPr>
          <w:rFonts w:ascii="Cambria" w:hAnsi="Cambria"/>
        </w:rPr>
      </w:pPr>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Streamlined Processes</w:t>
      </w:r>
      <w:r w:rsidR="00573AE8"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73AE8" w:rsidRPr="0072447C">
        <w:rPr>
          <w:rFonts w:ascii="Cambria" w:hAnsi="Cambria"/>
        </w:rPr>
        <w:t xml:space="preserve">– </w:t>
      </w:r>
      <w:r w:rsidR="00457A62" w:rsidRPr="0072447C">
        <w:rPr>
          <w:rFonts w:ascii="Cambria" w:hAnsi="Cambria"/>
        </w:rPr>
        <w:t>Activating outcomes each te</w:t>
      </w:r>
      <w:r w:rsidR="003649FA" w:rsidRPr="0072447C">
        <w:rPr>
          <w:rFonts w:ascii="Cambria" w:hAnsi="Cambria"/>
        </w:rPr>
        <w:t>rm will no longer be required; f</w:t>
      </w:r>
      <w:r w:rsidR="00457A62" w:rsidRPr="0072447C">
        <w:rPr>
          <w:rFonts w:ascii="Cambria" w:hAnsi="Cambria"/>
        </w:rPr>
        <w:t>aculty and staff can assess any of the outcomes available in their courses or programs. Also, assessment reports will be required to be written every three years, instead of every year.</w:t>
      </w:r>
      <w:r w:rsidR="003649FA" w:rsidRPr="0072447C">
        <w:rPr>
          <w:rFonts w:ascii="Cambria" w:hAnsi="Cambria"/>
        </w:rPr>
        <w:t xml:space="preserve"> One other change is that there will be no need for faculty to collect data separately for program-level outcomes; data for these outcomes will be automatically generated when course-level data is entered.</w:t>
      </w:r>
    </w:p>
    <w:p w14:paraId="026EA3F2" w14:textId="77777777" w:rsidR="003649FA" w:rsidRPr="0072447C" w:rsidRDefault="003649FA" w:rsidP="00573AE8">
      <w:pPr>
        <w:rPr>
          <w:rFonts w:ascii="Cambria" w:hAnsi="Cambria"/>
        </w:rPr>
      </w:pPr>
    </w:p>
    <w:p w14:paraId="6D6333F2" w14:textId="3AB1B2DD" w:rsidR="008A1ACA" w:rsidRPr="0072447C" w:rsidRDefault="008A1ACA" w:rsidP="008A1ACA">
      <w:pPr>
        <w:rPr>
          <w:rFonts w:ascii="Cambria" w:hAnsi="Cambria"/>
        </w:rPr>
      </w:pPr>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Spring 2018 </w:t>
      </w:r>
      <w:r w:rsidR="008F1190"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Initial </w:t>
      </w:r>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Work </w:t>
      </w:r>
      <w:r w:rsidRPr="0072447C">
        <w:rPr>
          <w:rFonts w:ascii="Cambria" w:hAnsi="Cambria"/>
        </w:rPr>
        <w:t xml:space="preserve">– </w:t>
      </w:r>
      <w:r w:rsidR="008D4547" w:rsidRPr="0072447C">
        <w:rPr>
          <w:rFonts w:ascii="Cambria" w:hAnsi="Cambria"/>
        </w:rPr>
        <w:t>Some upfront time is required so that streamlining can occur.</w:t>
      </w:r>
    </w:p>
    <w:p w14:paraId="44226DE7" w14:textId="5566AD12" w:rsidR="00D54E7E" w:rsidRPr="0072447C" w:rsidRDefault="008F1190" w:rsidP="008F1190">
      <w:pPr>
        <w:pStyle w:val="ListParagraph"/>
        <w:numPr>
          <w:ilvl w:val="0"/>
          <w:numId w:val="1"/>
        </w:numPr>
        <w:rPr>
          <w:rFonts w:ascii="Cambria" w:hAnsi="Cambria"/>
        </w:rPr>
      </w:pPr>
      <w:r w:rsidRPr="0072447C">
        <w:rPr>
          <w:rFonts w:ascii="Cambria" w:hAnsi="Cambria"/>
          <w:u w:val="single"/>
        </w:rPr>
        <w:t>Course, Program, and Institutional Outcomes</w:t>
      </w:r>
      <w:r w:rsidRPr="0072447C">
        <w:rPr>
          <w:rFonts w:ascii="Cambria" w:hAnsi="Cambria"/>
        </w:rPr>
        <w:t xml:space="preserve"> – </w:t>
      </w:r>
      <w:r w:rsidR="00D54E7E" w:rsidRPr="0072447C">
        <w:rPr>
          <w:rFonts w:ascii="Cambria" w:hAnsi="Cambria"/>
        </w:rPr>
        <w:t xml:space="preserve">You will need to create program-level outcomes if you have not already done so. All course-level outcomes should be reviewed and linked to both program outcomes and institutional outcomes. Printed </w:t>
      </w:r>
      <w:r w:rsidR="00C00B93" w:rsidRPr="0072447C">
        <w:rPr>
          <w:rFonts w:ascii="Cambria" w:hAnsi="Cambria"/>
        </w:rPr>
        <w:t xml:space="preserve">instructions are below </w:t>
      </w:r>
      <w:r w:rsidR="00D54E7E" w:rsidRPr="0072447C">
        <w:rPr>
          <w:rFonts w:ascii="Cambria" w:hAnsi="Cambria"/>
        </w:rPr>
        <w:t>and video instructions are available</w:t>
      </w:r>
      <w:r w:rsidR="00C00B93" w:rsidRPr="0072447C">
        <w:rPr>
          <w:rFonts w:ascii="Cambria" w:hAnsi="Cambria"/>
        </w:rPr>
        <w:t xml:space="preserve"> </w:t>
      </w:r>
      <w:hyperlink r:id="rId5" w:history="1">
        <w:r w:rsidR="00C00B93" w:rsidRPr="0072447C">
          <w:rPr>
            <w:rStyle w:val="Hyperlink"/>
            <w:rFonts w:ascii="Cambria" w:hAnsi="Cambria"/>
          </w:rPr>
          <w:t>here</w:t>
        </w:r>
      </w:hyperlink>
      <w:r w:rsidR="00D54E7E" w:rsidRPr="0072447C">
        <w:rPr>
          <w:rFonts w:ascii="Cambria" w:hAnsi="Cambria"/>
        </w:rPr>
        <w:t>.</w:t>
      </w:r>
      <w:r w:rsidR="0045182C" w:rsidRPr="0072447C">
        <w:rPr>
          <w:rFonts w:ascii="Cambria" w:hAnsi="Cambria"/>
        </w:rPr>
        <w:t xml:space="preserve"> For those programs without</w:t>
      </w:r>
      <w:r w:rsidR="00983AB1">
        <w:rPr>
          <w:rFonts w:ascii="Cambria" w:hAnsi="Cambria"/>
        </w:rPr>
        <w:t xml:space="preserve"> courses (such as Study Abroad</w:t>
      </w:r>
      <w:r w:rsidR="0045182C" w:rsidRPr="0072447C">
        <w:rPr>
          <w:rFonts w:ascii="Cambria" w:hAnsi="Cambria"/>
        </w:rPr>
        <w:t xml:space="preserve">, Puente, </w:t>
      </w:r>
      <w:r w:rsidR="00983AB1">
        <w:rPr>
          <w:rFonts w:ascii="Cambria" w:hAnsi="Cambria"/>
        </w:rPr>
        <w:t xml:space="preserve">Financial Aid, Student Life &amp; Leadership, </w:t>
      </w:r>
      <w:r w:rsidR="0045182C" w:rsidRPr="0072447C">
        <w:rPr>
          <w:rFonts w:ascii="Cambria" w:hAnsi="Cambria"/>
        </w:rPr>
        <w:t>etc.), program-level outcomes must be created and linked directly to institutional outcomes.</w:t>
      </w:r>
    </w:p>
    <w:p w14:paraId="64B1B909" w14:textId="7CAE2E32" w:rsidR="001122ED" w:rsidRDefault="00145F31" w:rsidP="000B0593">
      <w:pPr>
        <w:pStyle w:val="ListParagraph"/>
        <w:numPr>
          <w:ilvl w:val="0"/>
          <w:numId w:val="1"/>
        </w:numPr>
        <w:rPr>
          <w:rFonts w:ascii="Cambria" w:hAnsi="Cambria"/>
        </w:rPr>
      </w:pPr>
      <w:r>
        <w:rPr>
          <w:rFonts w:ascii="Cambria" w:hAnsi="Cambria"/>
          <w:u w:val="single"/>
        </w:rPr>
        <w:t xml:space="preserve">Enter Program Outcomes in </w:t>
      </w:r>
      <w:proofErr w:type="spellStart"/>
      <w:r>
        <w:rPr>
          <w:rFonts w:ascii="Cambria" w:hAnsi="Cambria"/>
          <w:u w:val="single"/>
        </w:rPr>
        <w:t>Taskstream</w:t>
      </w:r>
      <w:proofErr w:type="spellEnd"/>
      <w:r w:rsidR="00302736" w:rsidRPr="001122ED">
        <w:rPr>
          <w:rFonts w:ascii="Cambria" w:hAnsi="Cambria"/>
        </w:rPr>
        <w:t xml:space="preserve"> </w:t>
      </w:r>
      <w:r>
        <w:rPr>
          <w:rFonts w:ascii="Cambria" w:hAnsi="Cambria"/>
        </w:rPr>
        <w:t>– P</w:t>
      </w:r>
      <w:r w:rsidR="0045182C" w:rsidRPr="001122ED">
        <w:rPr>
          <w:rFonts w:ascii="Cambria" w:hAnsi="Cambria"/>
        </w:rPr>
        <w:t>rogram</w:t>
      </w:r>
      <w:r>
        <w:rPr>
          <w:rFonts w:ascii="Cambria" w:hAnsi="Cambria"/>
        </w:rPr>
        <w:t>-level</w:t>
      </w:r>
      <w:r w:rsidR="0045182C" w:rsidRPr="001122ED">
        <w:rPr>
          <w:rFonts w:ascii="Cambria" w:hAnsi="Cambria"/>
        </w:rPr>
        <w:t xml:space="preserve"> outcomes need to be en</w:t>
      </w:r>
      <w:r>
        <w:rPr>
          <w:rFonts w:ascii="Cambria" w:hAnsi="Cambria"/>
        </w:rPr>
        <w:t xml:space="preserve">tered into </w:t>
      </w:r>
      <w:proofErr w:type="spellStart"/>
      <w:r>
        <w:rPr>
          <w:rFonts w:ascii="Cambria" w:hAnsi="Cambria"/>
        </w:rPr>
        <w:t>TaskStream</w:t>
      </w:r>
      <w:proofErr w:type="spellEnd"/>
      <w:r w:rsidR="0045182C" w:rsidRPr="001122ED">
        <w:rPr>
          <w:rFonts w:ascii="Cambria" w:hAnsi="Cambria"/>
        </w:rPr>
        <w:t xml:space="preserve">. </w:t>
      </w:r>
      <w:r w:rsidR="00C11C8B">
        <w:rPr>
          <w:rFonts w:ascii="Cambria" w:hAnsi="Cambria"/>
        </w:rPr>
        <w:t>You can find p</w:t>
      </w:r>
      <w:r w:rsidR="001122ED" w:rsidRPr="0072447C">
        <w:rPr>
          <w:rFonts w:ascii="Cambria" w:hAnsi="Cambria"/>
        </w:rPr>
        <w:t xml:space="preserve">rinted instructions </w:t>
      </w:r>
      <w:r w:rsidR="00C11C8B">
        <w:rPr>
          <w:rFonts w:ascii="Cambria" w:hAnsi="Cambria"/>
        </w:rPr>
        <w:t xml:space="preserve">on how to add program-level outcomes to </w:t>
      </w:r>
      <w:proofErr w:type="spellStart"/>
      <w:r w:rsidR="00C11C8B">
        <w:rPr>
          <w:rFonts w:ascii="Cambria" w:hAnsi="Cambria"/>
        </w:rPr>
        <w:t>Taskstream</w:t>
      </w:r>
      <w:proofErr w:type="spellEnd"/>
      <w:r w:rsidR="001122ED" w:rsidRPr="0072447C">
        <w:rPr>
          <w:rFonts w:ascii="Cambria" w:hAnsi="Cambria"/>
        </w:rPr>
        <w:t xml:space="preserve"> below and video instructions are available </w:t>
      </w:r>
      <w:hyperlink r:id="rId6" w:history="1">
        <w:r w:rsidR="00C11C8B" w:rsidRPr="00C11C8B">
          <w:rPr>
            <w:rStyle w:val="Hyperlink"/>
            <w:rFonts w:ascii="Cambria" w:hAnsi="Cambria"/>
          </w:rPr>
          <w:t>here</w:t>
        </w:r>
      </w:hyperlink>
      <w:r w:rsidR="00C11C8B">
        <w:rPr>
          <w:rFonts w:ascii="Cambria" w:hAnsi="Cambria"/>
        </w:rPr>
        <w:t>.</w:t>
      </w:r>
    </w:p>
    <w:p w14:paraId="67BBAD21" w14:textId="6786633E" w:rsidR="00145F31" w:rsidRDefault="00145F31" w:rsidP="00145F31">
      <w:pPr>
        <w:pStyle w:val="ListParagraph"/>
        <w:numPr>
          <w:ilvl w:val="0"/>
          <w:numId w:val="1"/>
        </w:numPr>
        <w:rPr>
          <w:rFonts w:ascii="Cambria" w:hAnsi="Cambria"/>
        </w:rPr>
      </w:pPr>
      <w:r>
        <w:rPr>
          <w:rFonts w:ascii="Cambria" w:hAnsi="Cambria"/>
          <w:u w:val="single"/>
        </w:rPr>
        <w:t xml:space="preserve">Enter and Map Course Outcomes in </w:t>
      </w:r>
      <w:proofErr w:type="spellStart"/>
      <w:r>
        <w:rPr>
          <w:rFonts w:ascii="Cambria" w:hAnsi="Cambria"/>
          <w:u w:val="single"/>
        </w:rPr>
        <w:t>Taskstream</w:t>
      </w:r>
      <w:proofErr w:type="spellEnd"/>
      <w:r w:rsidRPr="001122ED">
        <w:rPr>
          <w:rFonts w:ascii="Cambria" w:hAnsi="Cambria"/>
        </w:rPr>
        <w:t xml:space="preserve"> </w:t>
      </w:r>
      <w:r>
        <w:rPr>
          <w:rFonts w:ascii="Cambria" w:hAnsi="Cambria"/>
        </w:rPr>
        <w:t>– Course-level</w:t>
      </w:r>
      <w:r w:rsidRPr="001122ED">
        <w:rPr>
          <w:rFonts w:ascii="Cambria" w:hAnsi="Cambria"/>
        </w:rPr>
        <w:t xml:space="preserve"> outcomes need to be en</w:t>
      </w:r>
      <w:r>
        <w:rPr>
          <w:rFonts w:ascii="Cambria" w:hAnsi="Cambria"/>
        </w:rPr>
        <w:t xml:space="preserve">tered into </w:t>
      </w:r>
      <w:proofErr w:type="spellStart"/>
      <w:r>
        <w:rPr>
          <w:rFonts w:ascii="Cambria" w:hAnsi="Cambria"/>
        </w:rPr>
        <w:t>TaskStream</w:t>
      </w:r>
      <w:proofErr w:type="spellEnd"/>
      <w:r>
        <w:rPr>
          <w:rFonts w:ascii="Cambria" w:hAnsi="Cambria"/>
        </w:rPr>
        <w:t xml:space="preserve"> and mapped to program-level and institutional-level outcomes</w:t>
      </w:r>
      <w:r w:rsidRPr="001122ED">
        <w:rPr>
          <w:rFonts w:ascii="Cambria" w:hAnsi="Cambria"/>
        </w:rPr>
        <w:t xml:space="preserve">. </w:t>
      </w:r>
      <w:r>
        <w:rPr>
          <w:rFonts w:ascii="Cambria" w:hAnsi="Cambria"/>
        </w:rPr>
        <w:t>You can find p</w:t>
      </w:r>
      <w:r w:rsidRPr="0072447C">
        <w:rPr>
          <w:rFonts w:ascii="Cambria" w:hAnsi="Cambria"/>
        </w:rPr>
        <w:t xml:space="preserve">rinted instructions </w:t>
      </w:r>
      <w:r>
        <w:rPr>
          <w:rFonts w:ascii="Cambria" w:hAnsi="Cambria"/>
        </w:rPr>
        <w:t xml:space="preserve">on how to add program-level outcomes to </w:t>
      </w:r>
      <w:proofErr w:type="spellStart"/>
      <w:r>
        <w:rPr>
          <w:rFonts w:ascii="Cambria" w:hAnsi="Cambria"/>
        </w:rPr>
        <w:t>Taskstream</w:t>
      </w:r>
      <w:proofErr w:type="spellEnd"/>
      <w:r w:rsidRPr="0072447C">
        <w:rPr>
          <w:rFonts w:ascii="Cambria" w:hAnsi="Cambria"/>
        </w:rPr>
        <w:t xml:space="preserve"> below and video instructions are available</w:t>
      </w:r>
      <w:r>
        <w:rPr>
          <w:rFonts w:ascii="Cambria" w:hAnsi="Cambria"/>
        </w:rPr>
        <w:t xml:space="preserve"> </w:t>
      </w:r>
      <w:hyperlink r:id="rId7" w:history="1">
        <w:r w:rsidRPr="00145F31">
          <w:rPr>
            <w:rStyle w:val="Hyperlink"/>
            <w:rFonts w:ascii="Cambria" w:hAnsi="Cambria"/>
          </w:rPr>
          <w:t>here</w:t>
        </w:r>
      </w:hyperlink>
      <w:r>
        <w:rPr>
          <w:rFonts w:ascii="Cambria" w:hAnsi="Cambria"/>
        </w:rPr>
        <w:t>.</w:t>
      </w:r>
    </w:p>
    <w:p w14:paraId="15A76E9A" w14:textId="77777777" w:rsidR="00050156" w:rsidRPr="000B0593" w:rsidRDefault="00050156" w:rsidP="00050156">
      <w:pPr>
        <w:pStyle w:val="ListParagraph"/>
        <w:rPr>
          <w:rFonts w:ascii="Cambria" w:hAnsi="Cambria"/>
        </w:rPr>
      </w:pPr>
    </w:p>
    <w:p w14:paraId="2720F989" w14:textId="19AAFAA1" w:rsidR="0045182C" w:rsidRPr="0072447C" w:rsidRDefault="0045182C" w:rsidP="0045182C">
      <w:pPr>
        <w:rPr>
          <w:rFonts w:ascii="Cambria" w:hAnsi="Cambria"/>
        </w:rPr>
      </w:pPr>
      <w:r w:rsidRPr="0072447C">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Ongoing Work </w:t>
      </w:r>
      <w:r w:rsidRPr="0072447C">
        <w:rPr>
          <w:rFonts w:ascii="Cambria" w:hAnsi="Cambria"/>
        </w:rPr>
        <w:t xml:space="preserve">– </w:t>
      </w:r>
      <w:r w:rsidR="0054673D" w:rsidRPr="0072447C">
        <w:rPr>
          <w:rFonts w:ascii="Cambria" w:hAnsi="Cambria"/>
        </w:rPr>
        <w:t xml:space="preserve">Once initial setup is </w:t>
      </w:r>
      <w:proofErr w:type="gramStart"/>
      <w:r w:rsidR="0054673D" w:rsidRPr="0072447C">
        <w:rPr>
          <w:rFonts w:ascii="Cambria" w:hAnsi="Cambria"/>
        </w:rPr>
        <w:t>complete,</w:t>
      </w:r>
      <w:proofErr w:type="gramEnd"/>
      <w:r w:rsidR="0054673D" w:rsidRPr="0072447C">
        <w:rPr>
          <w:rFonts w:ascii="Cambria" w:hAnsi="Cambria"/>
        </w:rPr>
        <w:t xml:space="preserve"> outcomes work should proceed as before.</w:t>
      </w:r>
    </w:p>
    <w:p w14:paraId="751CF6F0" w14:textId="3029218C" w:rsidR="000269DC" w:rsidRPr="0072447C" w:rsidRDefault="00094E23" w:rsidP="000269DC">
      <w:pPr>
        <w:pStyle w:val="ListParagraph"/>
        <w:numPr>
          <w:ilvl w:val="0"/>
          <w:numId w:val="2"/>
        </w:numPr>
        <w:rPr>
          <w:rFonts w:ascii="Cambria" w:hAnsi="Cambria"/>
        </w:rPr>
      </w:pPr>
      <w:r w:rsidRPr="0072447C">
        <w:rPr>
          <w:rFonts w:ascii="Cambria" w:hAnsi="Cambria"/>
        </w:rPr>
        <w:t xml:space="preserve">Enter </w:t>
      </w:r>
      <w:r w:rsidR="000269DC" w:rsidRPr="0072447C">
        <w:rPr>
          <w:rFonts w:ascii="Cambria" w:hAnsi="Cambria"/>
        </w:rPr>
        <w:t xml:space="preserve">outcomes data for the sections you are teaching at least once per year. Instructions for how to do so in </w:t>
      </w:r>
      <w:proofErr w:type="spellStart"/>
      <w:r w:rsidR="000269DC" w:rsidRPr="0072447C">
        <w:rPr>
          <w:rFonts w:ascii="Cambria" w:hAnsi="Cambria"/>
        </w:rPr>
        <w:t>Taskstream</w:t>
      </w:r>
      <w:proofErr w:type="spellEnd"/>
      <w:r w:rsidR="000269DC" w:rsidRPr="0072447C">
        <w:rPr>
          <w:rFonts w:ascii="Cambria" w:hAnsi="Cambria"/>
        </w:rPr>
        <w:t xml:space="preserve"> will be available later in the Spring 2018 term.</w:t>
      </w:r>
    </w:p>
    <w:p w14:paraId="7AD3F349" w14:textId="4DD35140" w:rsidR="000269DC" w:rsidRPr="0072447C" w:rsidRDefault="000269DC" w:rsidP="000269DC">
      <w:pPr>
        <w:pStyle w:val="ListParagraph"/>
        <w:numPr>
          <w:ilvl w:val="0"/>
          <w:numId w:val="2"/>
        </w:numPr>
        <w:rPr>
          <w:rFonts w:ascii="Cambria" w:hAnsi="Cambria"/>
        </w:rPr>
      </w:pPr>
      <w:r w:rsidRPr="0072447C">
        <w:rPr>
          <w:rFonts w:ascii="Cambria" w:hAnsi="Cambria"/>
        </w:rPr>
        <w:t xml:space="preserve">At least one assessment report should be written for each class in a program at least once every three years. Instructions for how to do so in </w:t>
      </w:r>
      <w:proofErr w:type="spellStart"/>
      <w:r w:rsidRPr="0072447C">
        <w:rPr>
          <w:rFonts w:ascii="Cambria" w:hAnsi="Cambria"/>
        </w:rPr>
        <w:t>Taskstream</w:t>
      </w:r>
      <w:proofErr w:type="spellEnd"/>
      <w:r w:rsidRPr="0072447C">
        <w:rPr>
          <w:rFonts w:ascii="Cambria" w:hAnsi="Cambria"/>
        </w:rPr>
        <w:t xml:space="preserve"> will be available later in the Spring 2018 term.</w:t>
      </w:r>
    </w:p>
    <w:p w14:paraId="30E8474B" w14:textId="77777777" w:rsidR="00400AF9" w:rsidRPr="0072447C" w:rsidRDefault="00400AF9" w:rsidP="00400AF9">
      <w:pPr>
        <w:jc w:val="center"/>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2447C">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Outcomes Update</w:t>
      </w:r>
    </w:p>
    <w:p w14:paraId="5A03C95C" w14:textId="5670CE3A" w:rsidR="00400AF9" w:rsidRPr="0072447C" w:rsidRDefault="00400AF9" w:rsidP="00400AF9">
      <w:pPr>
        <w:jc w:val="center"/>
        <w:rPr>
          <w:rFonts w:ascii="Cambria" w:hAnsi="Cambria"/>
        </w:rPr>
      </w:pPr>
      <w:r w:rsidRPr="0072447C">
        <w:rPr>
          <w:rFonts w:ascii="Cambria" w:hAnsi="Cambria"/>
        </w:rPr>
        <w:t>Outcomes Committee</w:t>
      </w:r>
    </w:p>
    <w:p w14:paraId="6DE7B127" w14:textId="77777777" w:rsidR="00457A62" w:rsidRPr="0072447C" w:rsidRDefault="00457A62" w:rsidP="00573AE8">
      <w:pPr>
        <w:rPr>
          <w:rFonts w:ascii="Cambria" w:hAnsi="Cambria"/>
        </w:rPr>
      </w:pPr>
    </w:p>
    <w:tbl>
      <w:tblPr>
        <w:tblStyle w:val="PlainTable4"/>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20"/>
      </w:tblGrid>
      <w:tr w:rsidR="00400AF9" w:rsidRPr="0072447C" w14:paraId="63D69F83" w14:textId="77777777" w:rsidTr="00400AF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7D14861" w14:textId="77777777" w:rsidR="00400AF9" w:rsidRPr="0072447C" w:rsidRDefault="00400AF9">
            <w:pPr>
              <w:rPr>
                <w:rFonts w:ascii="Cambria" w:eastAsia="Times New Roman" w:hAnsi="Cambria"/>
                <w:color w:val="000000"/>
              </w:rPr>
            </w:pPr>
            <w:bookmarkStart w:id="0" w:name="RANGE!A1:C23"/>
            <w:r w:rsidRPr="0072447C">
              <w:rPr>
                <w:rFonts w:ascii="Cambria" w:eastAsia="Times New Roman" w:hAnsi="Cambria"/>
                <w:color w:val="000000"/>
              </w:rPr>
              <w:t>Chair</w:t>
            </w:r>
            <w:bookmarkEnd w:id="0"/>
          </w:p>
        </w:tc>
        <w:tc>
          <w:tcPr>
            <w:tcW w:w="3420" w:type="dxa"/>
            <w:noWrap/>
            <w:hideMark/>
          </w:tcPr>
          <w:p w14:paraId="21C6D498" w14:textId="77777777" w:rsidR="00400AF9" w:rsidRPr="0072447C" w:rsidRDefault="00400AF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rPr>
            </w:pPr>
            <w:r w:rsidRPr="0072447C">
              <w:rPr>
                <w:rFonts w:ascii="Cambria" w:eastAsia="Times New Roman" w:hAnsi="Cambria"/>
                <w:b w:val="0"/>
                <w:color w:val="000000"/>
              </w:rPr>
              <w:t>Adam Wetsman</w:t>
            </w:r>
          </w:p>
        </w:tc>
      </w:tr>
      <w:tr w:rsidR="00400AF9" w:rsidRPr="0072447C" w14:paraId="5937F25C"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EAE274B"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Art</w:t>
            </w:r>
          </w:p>
        </w:tc>
        <w:tc>
          <w:tcPr>
            <w:tcW w:w="3420" w:type="dxa"/>
            <w:noWrap/>
            <w:hideMark/>
          </w:tcPr>
          <w:p w14:paraId="6A264528"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David Dawson</w:t>
            </w:r>
          </w:p>
        </w:tc>
      </w:tr>
      <w:tr w:rsidR="00400AF9" w:rsidRPr="0072447C" w14:paraId="1BA99ACA"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259A3AA"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BSS 1</w:t>
            </w:r>
          </w:p>
        </w:tc>
        <w:tc>
          <w:tcPr>
            <w:tcW w:w="3420" w:type="dxa"/>
            <w:noWrap/>
            <w:hideMark/>
          </w:tcPr>
          <w:p w14:paraId="53E88E58"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Sondra Moe</w:t>
            </w:r>
          </w:p>
        </w:tc>
      </w:tr>
      <w:tr w:rsidR="00400AF9" w:rsidRPr="0072447C" w14:paraId="73FB150E"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4A40289"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BSS 2</w:t>
            </w:r>
          </w:p>
        </w:tc>
        <w:tc>
          <w:tcPr>
            <w:tcW w:w="3420" w:type="dxa"/>
            <w:noWrap/>
            <w:hideMark/>
          </w:tcPr>
          <w:p w14:paraId="330222BA"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Adam Wetsman</w:t>
            </w:r>
          </w:p>
        </w:tc>
      </w:tr>
      <w:tr w:rsidR="00400AF9" w:rsidRPr="0072447C" w14:paraId="7558891C"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263B1FA"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Business</w:t>
            </w:r>
          </w:p>
        </w:tc>
        <w:tc>
          <w:tcPr>
            <w:tcW w:w="3420" w:type="dxa"/>
            <w:noWrap/>
            <w:hideMark/>
          </w:tcPr>
          <w:p w14:paraId="45AF68E9"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Julie Huang</w:t>
            </w:r>
          </w:p>
        </w:tc>
      </w:tr>
      <w:tr w:rsidR="00400AF9" w:rsidRPr="0072447C" w14:paraId="12E3BD56"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090FF8A"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Communications 1</w:t>
            </w:r>
          </w:p>
        </w:tc>
        <w:tc>
          <w:tcPr>
            <w:tcW w:w="3420" w:type="dxa"/>
            <w:noWrap/>
            <w:hideMark/>
          </w:tcPr>
          <w:p w14:paraId="35A84174"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Lisette Acevedo</w:t>
            </w:r>
          </w:p>
        </w:tc>
      </w:tr>
      <w:tr w:rsidR="00400AF9" w:rsidRPr="0072447C" w14:paraId="1005F5AF"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5E33694"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Communications 2</w:t>
            </w:r>
          </w:p>
        </w:tc>
        <w:tc>
          <w:tcPr>
            <w:tcW w:w="3420" w:type="dxa"/>
            <w:noWrap/>
            <w:hideMark/>
          </w:tcPr>
          <w:p w14:paraId="38B1974B"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Wendy Carrera</w:t>
            </w:r>
          </w:p>
        </w:tc>
      </w:tr>
      <w:tr w:rsidR="00400AF9" w:rsidRPr="0072447C" w14:paraId="79DD2FC2"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FAF0175"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Counseling</w:t>
            </w:r>
          </w:p>
        </w:tc>
        <w:tc>
          <w:tcPr>
            <w:tcW w:w="3420" w:type="dxa"/>
            <w:noWrap/>
            <w:hideMark/>
          </w:tcPr>
          <w:p w14:paraId="07D7B8E7"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Lupe Alvarado</w:t>
            </w:r>
          </w:p>
        </w:tc>
      </w:tr>
      <w:tr w:rsidR="00400AF9" w:rsidRPr="0072447C" w14:paraId="726E73AD"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57E2E5F"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CTE</w:t>
            </w:r>
          </w:p>
        </w:tc>
        <w:tc>
          <w:tcPr>
            <w:tcW w:w="3420" w:type="dxa"/>
            <w:noWrap/>
            <w:hideMark/>
          </w:tcPr>
          <w:p w14:paraId="44C5C6F5"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 xml:space="preserve">John </w:t>
            </w:r>
            <w:proofErr w:type="spellStart"/>
            <w:r w:rsidRPr="0072447C">
              <w:rPr>
                <w:rFonts w:ascii="Cambria" w:eastAsia="Times New Roman" w:hAnsi="Cambria"/>
                <w:color w:val="000000"/>
              </w:rPr>
              <w:t>Frala</w:t>
            </w:r>
            <w:proofErr w:type="spellEnd"/>
          </w:p>
        </w:tc>
      </w:tr>
      <w:tr w:rsidR="00400AF9" w:rsidRPr="0072447C" w14:paraId="260EA77B"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258A96A"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DSPS</w:t>
            </w:r>
          </w:p>
        </w:tc>
        <w:tc>
          <w:tcPr>
            <w:tcW w:w="3420" w:type="dxa"/>
            <w:noWrap/>
            <w:hideMark/>
          </w:tcPr>
          <w:p w14:paraId="6E67FAD5"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Jose Arroyo</w:t>
            </w:r>
          </w:p>
        </w:tc>
      </w:tr>
      <w:tr w:rsidR="00400AF9" w:rsidRPr="0072447C" w14:paraId="0971EBB3"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1B3BD4F4"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KDA</w:t>
            </w:r>
          </w:p>
        </w:tc>
        <w:tc>
          <w:tcPr>
            <w:tcW w:w="3420" w:type="dxa"/>
            <w:noWrap/>
            <w:hideMark/>
          </w:tcPr>
          <w:p w14:paraId="6165621D"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Alyson Cartagena</w:t>
            </w:r>
          </w:p>
        </w:tc>
      </w:tr>
      <w:tr w:rsidR="00400AF9" w:rsidRPr="0072447C" w14:paraId="42CC2E4E"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26BDA7C"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Library</w:t>
            </w:r>
          </w:p>
        </w:tc>
        <w:tc>
          <w:tcPr>
            <w:tcW w:w="3420" w:type="dxa"/>
            <w:noWrap/>
            <w:hideMark/>
          </w:tcPr>
          <w:p w14:paraId="2EA9CA8C"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 xml:space="preserve">Robin </w:t>
            </w:r>
            <w:proofErr w:type="spellStart"/>
            <w:r w:rsidRPr="0072447C">
              <w:rPr>
                <w:rFonts w:ascii="Cambria" w:eastAsia="Times New Roman" w:hAnsi="Cambria"/>
                <w:color w:val="000000"/>
              </w:rPr>
              <w:t>Babou</w:t>
            </w:r>
            <w:proofErr w:type="spellEnd"/>
          </w:p>
        </w:tc>
      </w:tr>
      <w:tr w:rsidR="00400AF9" w:rsidRPr="0072447C" w14:paraId="370C0E63"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E19512F"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Math 1</w:t>
            </w:r>
          </w:p>
        </w:tc>
        <w:tc>
          <w:tcPr>
            <w:tcW w:w="3420" w:type="dxa"/>
            <w:noWrap/>
            <w:hideMark/>
          </w:tcPr>
          <w:p w14:paraId="1C4C52AA"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Shelly Spencer</w:t>
            </w:r>
          </w:p>
        </w:tc>
      </w:tr>
      <w:tr w:rsidR="00400AF9" w:rsidRPr="0072447C" w14:paraId="5420BE6D"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490C281"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Math 2</w:t>
            </w:r>
          </w:p>
        </w:tc>
        <w:tc>
          <w:tcPr>
            <w:tcW w:w="3420" w:type="dxa"/>
            <w:noWrap/>
            <w:hideMark/>
          </w:tcPr>
          <w:p w14:paraId="2082C733"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Joseph Rhee</w:t>
            </w:r>
          </w:p>
        </w:tc>
      </w:tr>
      <w:tr w:rsidR="00400AF9" w:rsidRPr="0072447C" w14:paraId="1716DCD6"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7363FB5"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Nursing</w:t>
            </w:r>
          </w:p>
        </w:tc>
        <w:tc>
          <w:tcPr>
            <w:tcW w:w="3420" w:type="dxa"/>
            <w:noWrap/>
            <w:hideMark/>
          </w:tcPr>
          <w:p w14:paraId="4736A9A4"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Aimee Ortiz</w:t>
            </w:r>
          </w:p>
        </w:tc>
      </w:tr>
      <w:tr w:rsidR="00400AF9" w:rsidRPr="0072447C" w14:paraId="5AA37BE0"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322B291"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Public Safety</w:t>
            </w:r>
          </w:p>
        </w:tc>
        <w:tc>
          <w:tcPr>
            <w:tcW w:w="3420" w:type="dxa"/>
            <w:noWrap/>
            <w:hideMark/>
          </w:tcPr>
          <w:p w14:paraId="452940B0"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 xml:space="preserve">Scott </w:t>
            </w:r>
            <w:proofErr w:type="spellStart"/>
            <w:r w:rsidRPr="0072447C">
              <w:rPr>
                <w:rFonts w:ascii="Cambria" w:eastAsia="Times New Roman" w:hAnsi="Cambria"/>
                <w:color w:val="000000"/>
              </w:rPr>
              <w:t>Jaeggi</w:t>
            </w:r>
            <w:proofErr w:type="spellEnd"/>
          </w:p>
        </w:tc>
      </w:tr>
    </w:tbl>
    <w:p w14:paraId="4CD41558" w14:textId="77777777" w:rsidR="00400AF9" w:rsidRPr="0072447C" w:rsidRDefault="00400AF9">
      <w:pPr>
        <w:rPr>
          <w:rFonts w:ascii="Cambria" w:hAnsi="Cambria"/>
        </w:rPr>
      </w:pPr>
    </w:p>
    <w:tbl>
      <w:tblPr>
        <w:tblStyle w:val="PlainTable4"/>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20"/>
      </w:tblGrid>
      <w:tr w:rsidR="00400AF9" w:rsidRPr="0072447C" w14:paraId="5212E7DB" w14:textId="77777777" w:rsidTr="00400AF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DE8D46F" w14:textId="577E5F06" w:rsidR="00400AF9" w:rsidRPr="0072447C" w:rsidRDefault="00400AF9" w:rsidP="00400AF9">
            <w:pPr>
              <w:rPr>
                <w:rFonts w:ascii="Cambria" w:eastAsia="Times New Roman" w:hAnsi="Cambria"/>
                <w:color w:val="000000"/>
              </w:rPr>
            </w:pPr>
            <w:r w:rsidRPr="0072447C">
              <w:rPr>
                <w:rFonts w:ascii="Cambria" w:eastAsia="Times New Roman" w:hAnsi="Cambria"/>
                <w:color w:val="000000"/>
              </w:rPr>
              <w:t>VPAA</w:t>
            </w:r>
          </w:p>
        </w:tc>
        <w:tc>
          <w:tcPr>
            <w:tcW w:w="3420" w:type="dxa"/>
            <w:noWrap/>
            <w:hideMark/>
          </w:tcPr>
          <w:p w14:paraId="4A87AD5F" w14:textId="77777777" w:rsidR="00400AF9" w:rsidRPr="0072447C" w:rsidRDefault="00400AF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rPr>
            </w:pPr>
            <w:r w:rsidRPr="0072447C">
              <w:rPr>
                <w:rFonts w:ascii="Cambria" w:eastAsia="Times New Roman" w:hAnsi="Cambria"/>
                <w:b w:val="0"/>
                <w:color w:val="000000"/>
              </w:rPr>
              <w:t>Laura Ramirez</w:t>
            </w:r>
          </w:p>
        </w:tc>
      </w:tr>
      <w:tr w:rsidR="00400AF9" w:rsidRPr="0072447C" w14:paraId="3182CC47"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A55AE4D" w14:textId="2610535B" w:rsidR="00400AF9" w:rsidRPr="0072447C" w:rsidRDefault="00400AF9">
            <w:pPr>
              <w:rPr>
                <w:rFonts w:ascii="Cambria" w:eastAsia="Times New Roman" w:hAnsi="Cambria"/>
                <w:color w:val="000000"/>
              </w:rPr>
            </w:pPr>
            <w:r w:rsidRPr="0072447C">
              <w:rPr>
                <w:rFonts w:ascii="Cambria" w:eastAsia="Times New Roman" w:hAnsi="Cambria"/>
                <w:color w:val="000000"/>
              </w:rPr>
              <w:t>VPSS Designee</w:t>
            </w:r>
          </w:p>
        </w:tc>
        <w:tc>
          <w:tcPr>
            <w:tcW w:w="3420" w:type="dxa"/>
            <w:noWrap/>
            <w:hideMark/>
          </w:tcPr>
          <w:p w14:paraId="70E8E414"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Rachel Garcia</w:t>
            </w:r>
          </w:p>
        </w:tc>
      </w:tr>
      <w:tr w:rsidR="00400AF9" w:rsidRPr="0072447C" w14:paraId="2133DF73"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1E380C3"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Dean, IRP</w:t>
            </w:r>
          </w:p>
        </w:tc>
        <w:tc>
          <w:tcPr>
            <w:tcW w:w="3420" w:type="dxa"/>
            <w:noWrap/>
            <w:hideMark/>
          </w:tcPr>
          <w:p w14:paraId="20817360"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 xml:space="preserve">Howard </w:t>
            </w:r>
            <w:proofErr w:type="spellStart"/>
            <w:r w:rsidRPr="0072447C">
              <w:rPr>
                <w:rFonts w:ascii="Cambria" w:eastAsia="Times New Roman" w:hAnsi="Cambria"/>
                <w:color w:val="000000"/>
              </w:rPr>
              <w:t>Kummerman</w:t>
            </w:r>
            <w:proofErr w:type="spellEnd"/>
          </w:p>
        </w:tc>
      </w:tr>
      <w:tr w:rsidR="00400AF9" w:rsidRPr="0072447C" w14:paraId="1B92C982"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E1013BF"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Dean, Library</w:t>
            </w:r>
          </w:p>
        </w:tc>
        <w:tc>
          <w:tcPr>
            <w:tcW w:w="3420" w:type="dxa"/>
            <w:noWrap/>
            <w:hideMark/>
          </w:tcPr>
          <w:p w14:paraId="06A5A40A" w14:textId="77777777" w:rsidR="00400AF9" w:rsidRPr="0072447C" w:rsidRDefault="00400A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 xml:space="preserve">Jose </w:t>
            </w:r>
            <w:proofErr w:type="spellStart"/>
            <w:r w:rsidRPr="0072447C">
              <w:rPr>
                <w:rFonts w:ascii="Cambria" w:eastAsia="Times New Roman" w:hAnsi="Cambria"/>
                <w:color w:val="000000"/>
              </w:rPr>
              <w:t>Aguinaga</w:t>
            </w:r>
            <w:proofErr w:type="spellEnd"/>
          </w:p>
        </w:tc>
      </w:tr>
      <w:tr w:rsidR="00400AF9" w:rsidRPr="0072447C" w14:paraId="16E00C5E" w14:textId="77777777" w:rsidTr="00400AF9">
        <w:trPr>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9494AB4"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SS Administrator</w:t>
            </w:r>
          </w:p>
        </w:tc>
        <w:tc>
          <w:tcPr>
            <w:tcW w:w="3420" w:type="dxa"/>
            <w:noWrap/>
            <w:hideMark/>
          </w:tcPr>
          <w:p w14:paraId="613705A2" w14:textId="77777777" w:rsidR="00400AF9" w:rsidRPr="0072447C" w:rsidRDefault="00400A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rPr>
            </w:pPr>
            <w:r w:rsidRPr="0072447C">
              <w:rPr>
                <w:rFonts w:ascii="Cambria" w:eastAsia="Times New Roman" w:hAnsi="Cambria"/>
                <w:color w:val="000000"/>
              </w:rPr>
              <w:t>Shaina Phillips</w:t>
            </w:r>
          </w:p>
        </w:tc>
      </w:tr>
      <w:tr w:rsidR="00400AF9" w:rsidRPr="0072447C" w14:paraId="45B25690" w14:textId="77777777" w:rsidTr="00400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C4736EF" w14:textId="77777777" w:rsidR="00400AF9" w:rsidRPr="0072447C" w:rsidRDefault="00400AF9">
            <w:pPr>
              <w:rPr>
                <w:rFonts w:ascii="Cambria" w:eastAsia="Times New Roman" w:hAnsi="Cambria"/>
                <w:color w:val="000000"/>
              </w:rPr>
            </w:pPr>
            <w:r w:rsidRPr="0072447C">
              <w:rPr>
                <w:rFonts w:ascii="Cambria" w:eastAsia="Times New Roman" w:hAnsi="Cambria"/>
                <w:color w:val="000000"/>
              </w:rPr>
              <w:t>AA Administrator</w:t>
            </w:r>
          </w:p>
        </w:tc>
        <w:tc>
          <w:tcPr>
            <w:tcW w:w="3420" w:type="dxa"/>
            <w:noWrap/>
            <w:hideMark/>
          </w:tcPr>
          <w:p w14:paraId="5461C43E" w14:textId="5195B847" w:rsidR="00400AF9" w:rsidRPr="0072447C" w:rsidRDefault="0054037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rPr>
            </w:pPr>
            <w:r>
              <w:rPr>
                <w:rFonts w:ascii="Cambria" w:eastAsia="Times New Roman" w:hAnsi="Cambria"/>
                <w:color w:val="000000"/>
              </w:rPr>
              <w:t>Vann Priest</w:t>
            </w:r>
          </w:p>
        </w:tc>
      </w:tr>
    </w:tbl>
    <w:p w14:paraId="1279DDBE" w14:textId="77777777" w:rsidR="00573AE8" w:rsidRPr="0072447C" w:rsidRDefault="00573AE8">
      <w:pPr>
        <w:rPr>
          <w:rFonts w:ascii="Cambria" w:hAnsi="Cambria"/>
        </w:rPr>
      </w:pPr>
    </w:p>
    <w:p w14:paraId="4CD34AAB" w14:textId="60E4634D" w:rsidR="0072447C" w:rsidRPr="0072447C" w:rsidRDefault="0072447C">
      <w:pPr>
        <w:rPr>
          <w:rFonts w:ascii="Cambria" w:hAnsi="Cambria"/>
        </w:rPr>
      </w:pPr>
      <w:r w:rsidRPr="0072447C">
        <w:rPr>
          <w:rFonts w:ascii="Cambria" w:hAnsi="Cambria"/>
        </w:rPr>
        <w:br w:type="page"/>
      </w:r>
    </w:p>
    <w:p w14:paraId="32777C92" w14:textId="77777777" w:rsidR="0072447C" w:rsidRPr="0072447C" w:rsidRDefault="0072447C" w:rsidP="0072447C">
      <w:pPr>
        <w:jc w:val="center"/>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1" w:name="OLE_LINK1"/>
      <w:bookmarkStart w:id="2" w:name="OLE_LINK2"/>
      <w:r w:rsidRPr="0072447C">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Outcomes Update</w:t>
      </w:r>
    </w:p>
    <w:p w14:paraId="2CF2B57F" w14:textId="094FB058" w:rsidR="0072447C" w:rsidRPr="0072447C" w:rsidRDefault="0072447C" w:rsidP="0072447C">
      <w:pPr>
        <w:jc w:val="center"/>
        <w:rPr>
          <w:rFonts w:ascii="Cambria" w:hAnsi="Cambria"/>
        </w:rPr>
      </w:pPr>
      <w:r>
        <w:rPr>
          <w:rFonts w:ascii="Cambria" w:hAnsi="Cambria"/>
        </w:rPr>
        <w:t>Instit</w:t>
      </w:r>
      <w:r w:rsidR="00674732">
        <w:rPr>
          <w:rFonts w:ascii="Cambria" w:hAnsi="Cambria"/>
        </w:rPr>
        <w:t>utional Level Outcomes</w:t>
      </w:r>
    </w:p>
    <w:p w14:paraId="5E1DD691" w14:textId="77777777" w:rsidR="0072447C" w:rsidRDefault="0072447C" w:rsidP="0072447C">
      <w:pPr>
        <w:rPr>
          <w:rFonts w:ascii="Cambria" w:hAnsi="Cambria"/>
        </w:rPr>
      </w:pPr>
    </w:p>
    <w:p w14:paraId="2283E84F" w14:textId="77777777" w:rsidR="0072447C" w:rsidRPr="0072447C" w:rsidRDefault="0072447C" w:rsidP="0072447C">
      <w:pPr>
        <w:rPr>
          <w:rFonts w:ascii="Cambria" w:hAnsi="Cambria"/>
        </w:rPr>
      </w:pPr>
      <w:r w:rsidRPr="0072447C">
        <w:rPr>
          <w:rFonts w:ascii="Cambria" w:hAnsi="Cambria"/>
        </w:rPr>
        <w:t>Students who complete courses and/or programs at Rio Hondo College will be able to:</w:t>
      </w:r>
    </w:p>
    <w:p w14:paraId="3973EB47" w14:textId="77777777" w:rsidR="0072447C" w:rsidRPr="0072447C" w:rsidRDefault="0072447C" w:rsidP="0072447C">
      <w:pPr>
        <w:rPr>
          <w:rFonts w:ascii="Cambria" w:hAnsi="Cambria"/>
        </w:rPr>
      </w:pPr>
    </w:p>
    <w:p w14:paraId="2F15CEB2" w14:textId="77777777" w:rsidR="0072447C" w:rsidRPr="0072447C" w:rsidRDefault="0072447C" w:rsidP="0072447C">
      <w:pPr>
        <w:pStyle w:val="ListParagraph"/>
        <w:numPr>
          <w:ilvl w:val="0"/>
          <w:numId w:val="4"/>
        </w:numPr>
        <w:rPr>
          <w:rFonts w:ascii="Cambria" w:hAnsi="Cambria"/>
        </w:rPr>
      </w:pPr>
      <w:r w:rsidRPr="0072447C">
        <w:rPr>
          <w:rFonts w:ascii="Cambria" w:hAnsi="Cambria"/>
        </w:rPr>
        <w:t>Think Critically.</w:t>
      </w:r>
    </w:p>
    <w:p w14:paraId="72A75C93" w14:textId="77777777" w:rsidR="0072447C" w:rsidRPr="0072447C" w:rsidRDefault="0072447C" w:rsidP="0072447C">
      <w:pPr>
        <w:pStyle w:val="ListParagraph"/>
        <w:numPr>
          <w:ilvl w:val="1"/>
          <w:numId w:val="4"/>
        </w:numPr>
        <w:rPr>
          <w:rFonts w:ascii="Cambria" w:hAnsi="Cambria"/>
        </w:rPr>
      </w:pPr>
      <w:r w:rsidRPr="0072447C">
        <w:rPr>
          <w:rFonts w:ascii="Cambria" w:hAnsi="Cambria"/>
        </w:rPr>
        <w:t>Apply theory to data.</w:t>
      </w:r>
    </w:p>
    <w:p w14:paraId="19977269" w14:textId="77777777" w:rsidR="0072447C" w:rsidRPr="0072447C" w:rsidRDefault="0072447C" w:rsidP="0072447C">
      <w:pPr>
        <w:pStyle w:val="ListParagraph"/>
        <w:numPr>
          <w:ilvl w:val="1"/>
          <w:numId w:val="4"/>
        </w:numPr>
        <w:rPr>
          <w:rFonts w:ascii="Cambria" w:hAnsi="Cambria"/>
        </w:rPr>
      </w:pPr>
      <w:r w:rsidRPr="0072447C">
        <w:rPr>
          <w:rFonts w:ascii="Cambria" w:hAnsi="Cambria"/>
        </w:rPr>
        <w:t>Demonstrate an understanding of course material.</w:t>
      </w:r>
    </w:p>
    <w:p w14:paraId="620CD51F" w14:textId="77777777" w:rsidR="0072447C" w:rsidRPr="0072447C" w:rsidRDefault="0072447C" w:rsidP="0072447C">
      <w:pPr>
        <w:pStyle w:val="ListParagraph"/>
        <w:numPr>
          <w:ilvl w:val="1"/>
          <w:numId w:val="4"/>
        </w:numPr>
        <w:rPr>
          <w:rFonts w:ascii="Cambria" w:hAnsi="Cambria"/>
        </w:rPr>
      </w:pPr>
      <w:r w:rsidRPr="0072447C">
        <w:rPr>
          <w:rFonts w:ascii="Cambria" w:hAnsi="Cambria"/>
        </w:rPr>
        <w:t>Demonstrate the ability to employ the scientific process.</w:t>
      </w:r>
    </w:p>
    <w:p w14:paraId="21590232" w14:textId="77777777" w:rsidR="0072447C" w:rsidRPr="0072447C" w:rsidRDefault="0072447C" w:rsidP="0072447C">
      <w:pPr>
        <w:pStyle w:val="ListParagraph"/>
        <w:numPr>
          <w:ilvl w:val="1"/>
          <w:numId w:val="4"/>
        </w:numPr>
        <w:rPr>
          <w:rFonts w:ascii="Cambria" w:hAnsi="Cambria"/>
        </w:rPr>
      </w:pPr>
      <w:r w:rsidRPr="0072447C">
        <w:rPr>
          <w:rFonts w:ascii="Cambria" w:hAnsi="Cambria"/>
        </w:rPr>
        <w:t>Demonstrate the ability to use mathematics.</w:t>
      </w:r>
    </w:p>
    <w:p w14:paraId="6EB5FC45" w14:textId="77777777" w:rsidR="0072447C" w:rsidRPr="0072447C" w:rsidRDefault="0072447C" w:rsidP="0072447C">
      <w:pPr>
        <w:pStyle w:val="ListParagraph"/>
        <w:numPr>
          <w:ilvl w:val="1"/>
          <w:numId w:val="4"/>
        </w:numPr>
        <w:rPr>
          <w:rFonts w:ascii="Cambria" w:hAnsi="Cambria"/>
        </w:rPr>
      </w:pPr>
      <w:r w:rsidRPr="0072447C">
        <w:rPr>
          <w:rFonts w:ascii="Cambria" w:hAnsi="Cambria"/>
        </w:rPr>
        <w:t>Apply various problem-solving approaches.</w:t>
      </w:r>
    </w:p>
    <w:p w14:paraId="569BE78A" w14:textId="77777777" w:rsidR="0072447C" w:rsidRPr="0072447C" w:rsidRDefault="0072447C" w:rsidP="0072447C">
      <w:pPr>
        <w:pStyle w:val="ListParagraph"/>
        <w:numPr>
          <w:ilvl w:val="0"/>
          <w:numId w:val="4"/>
        </w:numPr>
        <w:rPr>
          <w:rFonts w:ascii="Cambria" w:hAnsi="Cambria"/>
        </w:rPr>
      </w:pPr>
      <w:r w:rsidRPr="0072447C">
        <w:rPr>
          <w:rFonts w:ascii="Cambria" w:hAnsi="Cambria"/>
        </w:rPr>
        <w:t>Communicate.</w:t>
      </w:r>
    </w:p>
    <w:p w14:paraId="360E785E" w14:textId="77777777" w:rsidR="0072447C" w:rsidRPr="0072447C" w:rsidRDefault="0072447C" w:rsidP="0072447C">
      <w:pPr>
        <w:pStyle w:val="ListParagraph"/>
        <w:numPr>
          <w:ilvl w:val="1"/>
          <w:numId w:val="4"/>
        </w:numPr>
        <w:rPr>
          <w:rFonts w:ascii="Cambria" w:hAnsi="Cambria"/>
        </w:rPr>
      </w:pPr>
      <w:r w:rsidRPr="0072447C">
        <w:rPr>
          <w:rFonts w:ascii="Cambria" w:hAnsi="Cambria"/>
        </w:rPr>
        <w:t>Communicate effectively in written or spoken forms.</w:t>
      </w:r>
    </w:p>
    <w:p w14:paraId="642C82D1" w14:textId="77777777" w:rsidR="0072447C" w:rsidRPr="0072447C" w:rsidRDefault="0072447C" w:rsidP="0072447C">
      <w:pPr>
        <w:pStyle w:val="ListParagraph"/>
        <w:numPr>
          <w:ilvl w:val="1"/>
          <w:numId w:val="4"/>
        </w:numPr>
        <w:rPr>
          <w:rFonts w:ascii="Cambria" w:hAnsi="Cambria"/>
        </w:rPr>
      </w:pPr>
      <w:r w:rsidRPr="0072447C">
        <w:rPr>
          <w:rFonts w:ascii="Cambria" w:hAnsi="Cambria"/>
        </w:rPr>
        <w:t>Comprehend and interpret various types of written information.</w:t>
      </w:r>
    </w:p>
    <w:p w14:paraId="1AA36F82" w14:textId="77777777" w:rsidR="0072447C" w:rsidRPr="0072447C" w:rsidRDefault="0072447C" w:rsidP="0072447C">
      <w:pPr>
        <w:pStyle w:val="ListParagraph"/>
        <w:numPr>
          <w:ilvl w:val="1"/>
          <w:numId w:val="4"/>
        </w:numPr>
        <w:rPr>
          <w:rFonts w:ascii="Cambria" w:hAnsi="Cambria"/>
        </w:rPr>
      </w:pPr>
      <w:r w:rsidRPr="0072447C">
        <w:rPr>
          <w:rFonts w:ascii="Cambria" w:hAnsi="Cambria"/>
        </w:rPr>
        <w:t>Utilize various media formats.</w:t>
      </w:r>
    </w:p>
    <w:p w14:paraId="0AF99111" w14:textId="77777777" w:rsidR="0072447C" w:rsidRPr="0072447C" w:rsidRDefault="0072447C" w:rsidP="0072447C">
      <w:pPr>
        <w:pStyle w:val="ListParagraph"/>
        <w:numPr>
          <w:ilvl w:val="1"/>
          <w:numId w:val="4"/>
        </w:numPr>
        <w:rPr>
          <w:rFonts w:ascii="Cambria" w:hAnsi="Cambria"/>
        </w:rPr>
      </w:pPr>
      <w:r w:rsidRPr="0072447C">
        <w:rPr>
          <w:rFonts w:ascii="Cambria" w:hAnsi="Cambria"/>
        </w:rPr>
        <w:t>Recognize, interpret, and actualize creative expression.</w:t>
      </w:r>
    </w:p>
    <w:p w14:paraId="233EED8E" w14:textId="77777777" w:rsidR="0072447C" w:rsidRPr="0072447C" w:rsidRDefault="0072447C" w:rsidP="0072447C">
      <w:pPr>
        <w:pStyle w:val="ListParagraph"/>
        <w:numPr>
          <w:ilvl w:val="0"/>
          <w:numId w:val="4"/>
        </w:numPr>
        <w:rPr>
          <w:rFonts w:ascii="Cambria" w:hAnsi="Cambria"/>
        </w:rPr>
      </w:pPr>
      <w:r w:rsidRPr="0072447C">
        <w:rPr>
          <w:rFonts w:ascii="Cambria" w:hAnsi="Cambria"/>
        </w:rPr>
        <w:t>Demonstrate Global Awareness and Ethical Behavior.</w:t>
      </w:r>
    </w:p>
    <w:p w14:paraId="402C12CA" w14:textId="77777777" w:rsidR="0072447C" w:rsidRPr="0072447C" w:rsidRDefault="0072447C" w:rsidP="0072447C">
      <w:pPr>
        <w:pStyle w:val="ListParagraph"/>
        <w:numPr>
          <w:ilvl w:val="1"/>
          <w:numId w:val="4"/>
        </w:numPr>
        <w:rPr>
          <w:rFonts w:ascii="Cambria" w:hAnsi="Cambria"/>
        </w:rPr>
      </w:pPr>
      <w:r w:rsidRPr="0072447C">
        <w:rPr>
          <w:rFonts w:ascii="Cambria" w:hAnsi="Cambria"/>
        </w:rPr>
        <w:t>Demonstrate an understanding of diversity in culture, ethnicity, religion, sexuality, political background, and other areas.</w:t>
      </w:r>
    </w:p>
    <w:p w14:paraId="75D99DAE" w14:textId="77777777" w:rsidR="0072447C" w:rsidRPr="0072447C" w:rsidRDefault="0072447C" w:rsidP="0072447C">
      <w:pPr>
        <w:pStyle w:val="ListParagraph"/>
        <w:numPr>
          <w:ilvl w:val="1"/>
          <w:numId w:val="4"/>
        </w:numPr>
        <w:rPr>
          <w:rFonts w:ascii="Cambria" w:hAnsi="Cambria"/>
        </w:rPr>
      </w:pPr>
      <w:r w:rsidRPr="0072447C">
        <w:rPr>
          <w:rFonts w:ascii="Cambria" w:hAnsi="Cambria"/>
        </w:rPr>
        <w:t>Evaluate civic, social, and environmental policies.</w:t>
      </w:r>
    </w:p>
    <w:p w14:paraId="3883154C" w14:textId="77777777" w:rsidR="0072447C" w:rsidRPr="0072447C" w:rsidRDefault="0072447C" w:rsidP="0072447C">
      <w:pPr>
        <w:pStyle w:val="ListParagraph"/>
        <w:numPr>
          <w:ilvl w:val="0"/>
          <w:numId w:val="4"/>
        </w:numPr>
        <w:rPr>
          <w:rFonts w:ascii="Cambria" w:hAnsi="Cambria"/>
        </w:rPr>
      </w:pPr>
      <w:r w:rsidRPr="0072447C">
        <w:rPr>
          <w:rFonts w:ascii="Cambria" w:hAnsi="Cambria"/>
        </w:rPr>
        <w:t>Demonstrate Information Literacy.</w:t>
      </w:r>
    </w:p>
    <w:p w14:paraId="17D4CC78" w14:textId="77777777" w:rsidR="0072447C" w:rsidRPr="0072447C" w:rsidRDefault="0072447C" w:rsidP="0072447C">
      <w:pPr>
        <w:pStyle w:val="ListParagraph"/>
        <w:numPr>
          <w:ilvl w:val="1"/>
          <w:numId w:val="4"/>
        </w:numPr>
        <w:rPr>
          <w:rFonts w:ascii="Cambria" w:hAnsi="Cambria"/>
        </w:rPr>
      </w:pPr>
      <w:r w:rsidRPr="0072447C">
        <w:rPr>
          <w:rFonts w:ascii="Cambria" w:hAnsi="Cambria"/>
        </w:rPr>
        <w:t>Research, analyze, evaluate, and utilize relevant information.</w:t>
      </w:r>
    </w:p>
    <w:p w14:paraId="59B4D27C" w14:textId="77777777" w:rsidR="0072447C" w:rsidRPr="0072447C" w:rsidRDefault="0072447C" w:rsidP="0072447C">
      <w:pPr>
        <w:pStyle w:val="ListParagraph"/>
        <w:numPr>
          <w:ilvl w:val="1"/>
          <w:numId w:val="4"/>
        </w:numPr>
        <w:rPr>
          <w:rFonts w:ascii="Cambria" w:hAnsi="Cambria"/>
        </w:rPr>
      </w:pPr>
      <w:r w:rsidRPr="0072447C">
        <w:rPr>
          <w:rFonts w:ascii="Cambria" w:hAnsi="Cambria"/>
        </w:rPr>
        <w:t>Effectively use appropriate research or technology tools or sources.</w:t>
      </w:r>
    </w:p>
    <w:p w14:paraId="08FBD669" w14:textId="77777777" w:rsidR="0072447C" w:rsidRPr="0072447C" w:rsidRDefault="0072447C" w:rsidP="0072447C">
      <w:pPr>
        <w:pStyle w:val="ListParagraph"/>
        <w:numPr>
          <w:ilvl w:val="0"/>
          <w:numId w:val="4"/>
        </w:numPr>
        <w:rPr>
          <w:rFonts w:ascii="Cambria" w:hAnsi="Cambria"/>
        </w:rPr>
      </w:pPr>
      <w:r w:rsidRPr="0072447C">
        <w:rPr>
          <w:rFonts w:ascii="Cambria" w:hAnsi="Cambria"/>
        </w:rPr>
        <w:t>Develop Personal and Career Goals.</w:t>
      </w:r>
    </w:p>
    <w:p w14:paraId="405D3B2F" w14:textId="77777777" w:rsidR="0072447C" w:rsidRPr="0072447C" w:rsidRDefault="0072447C" w:rsidP="0072447C">
      <w:pPr>
        <w:pStyle w:val="ListParagraph"/>
        <w:numPr>
          <w:ilvl w:val="1"/>
          <w:numId w:val="4"/>
        </w:numPr>
        <w:rPr>
          <w:rFonts w:ascii="Cambria" w:hAnsi="Cambria"/>
        </w:rPr>
      </w:pPr>
      <w:r w:rsidRPr="0072447C">
        <w:rPr>
          <w:rFonts w:ascii="Cambria" w:hAnsi="Cambria"/>
        </w:rPr>
        <w:t>Identify the steps necessary to accomplish their educational goals.</w:t>
      </w:r>
    </w:p>
    <w:p w14:paraId="53B44706" w14:textId="77777777" w:rsidR="0072447C" w:rsidRPr="0072447C" w:rsidRDefault="0072447C" w:rsidP="0072447C">
      <w:pPr>
        <w:pStyle w:val="ListParagraph"/>
        <w:numPr>
          <w:ilvl w:val="1"/>
          <w:numId w:val="4"/>
        </w:numPr>
        <w:rPr>
          <w:rFonts w:ascii="Cambria" w:hAnsi="Cambria"/>
        </w:rPr>
      </w:pPr>
      <w:r w:rsidRPr="0072447C">
        <w:rPr>
          <w:rFonts w:ascii="Cambria" w:hAnsi="Cambria"/>
        </w:rPr>
        <w:t>Utilize college resources to support their educational goals.</w:t>
      </w:r>
    </w:p>
    <w:p w14:paraId="46159FEC" w14:textId="77777777" w:rsidR="0072447C" w:rsidRPr="0072447C" w:rsidRDefault="0072447C" w:rsidP="0072447C">
      <w:pPr>
        <w:pStyle w:val="ListParagraph"/>
        <w:numPr>
          <w:ilvl w:val="1"/>
          <w:numId w:val="4"/>
        </w:numPr>
        <w:rPr>
          <w:rFonts w:ascii="Cambria" w:hAnsi="Cambria"/>
        </w:rPr>
      </w:pPr>
      <w:r w:rsidRPr="0072447C">
        <w:rPr>
          <w:rFonts w:ascii="Cambria" w:hAnsi="Cambria"/>
        </w:rPr>
        <w:t>Feel a sense of connection to the college.</w:t>
      </w:r>
    </w:p>
    <w:p w14:paraId="46A50C68" w14:textId="77777777" w:rsidR="0072447C" w:rsidRPr="0072447C" w:rsidRDefault="0072447C" w:rsidP="0072447C">
      <w:pPr>
        <w:pStyle w:val="ListParagraph"/>
        <w:numPr>
          <w:ilvl w:val="1"/>
          <w:numId w:val="4"/>
        </w:numPr>
        <w:rPr>
          <w:rFonts w:ascii="Cambria" w:hAnsi="Cambria"/>
        </w:rPr>
      </w:pPr>
      <w:r w:rsidRPr="0072447C">
        <w:rPr>
          <w:rFonts w:ascii="Cambria" w:hAnsi="Cambria"/>
        </w:rPr>
        <w:t>Maintain and improve their personal health, wellness, and performance.</w:t>
      </w:r>
    </w:p>
    <w:bookmarkEnd w:id="1"/>
    <w:bookmarkEnd w:id="2"/>
    <w:p w14:paraId="34C2715E" w14:textId="77777777" w:rsidR="0072447C" w:rsidRDefault="0072447C">
      <w:pPr>
        <w:rPr>
          <w:rFonts w:ascii="Cambria" w:hAnsi="Cambria"/>
        </w:rPr>
      </w:pPr>
    </w:p>
    <w:p w14:paraId="59453F36" w14:textId="77777777" w:rsidR="00C91E40" w:rsidRDefault="00C91E40">
      <w:pPr>
        <w:rPr>
          <w:rFonts w:ascii="Cambria" w:hAnsi="Cambria"/>
        </w:rPr>
      </w:pPr>
    </w:p>
    <w:p w14:paraId="5096D9A0" w14:textId="4627B541" w:rsidR="00C91E40" w:rsidRDefault="00C91E40">
      <w:pPr>
        <w:rPr>
          <w:rFonts w:ascii="Cambria" w:hAnsi="Cambria"/>
        </w:rPr>
      </w:pPr>
      <w:r>
        <w:rPr>
          <w:rFonts w:ascii="Cambria" w:hAnsi="Cambria"/>
        </w:rPr>
        <w:br w:type="page"/>
      </w:r>
    </w:p>
    <w:p w14:paraId="3B1B67E0" w14:textId="77777777" w:rsidR="00C91E40" w:rsidRPr="0072447C" w:rsidRDefault="00C91E40" w:rsidP="00C91E40">
      <w:pPr>
        <w:jc w:val="center"/>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2447C">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Outcomes Update</w:t>
      </w:r>
    </w:p>
    <w:p w14:paraId="256CE1C1" w14:textId="29D5FA21" w:rsidR="00C91E40" w:rsidRDefault="00E21606" w:rsidP="00C91E40">
      <w:pPr>
        <w:jc w:val="center"/>
        <w:rPr>
          <w:rFonts w:ascii="Cambria" w:hAnsi="Cambria"/>
        </w:rPr>
      </w:pPr>
      <w:r>
        <w:rPr>
          <w:rFonts w:ascii="Cambria" w:hAnsi="Cambria"/>
        </w:rPr>
        <w:t xml:space="preserve">Initial Work – </w:t>
      </w:r>
      <w:r w:rsidR="00C91E40">
        <w:rPr>
          <w:rFonts w:ascii="Cambria" w:hAnsi="Cambria"/>
        </w:rPr>
        <w:t>Course, Program, and Institutional Outcomes</w:t>
      </w:r>
    </w:p>
    <w:p w14:paraId="424996BF" w14:textId="77777777" w:rsidR="00C91E40" w:rsidRDefault="00C91E40" w:rsidP="00C91E40">
      <w:pPr>
        <w:jc w:val="center"/>
        <w:rPr>
          <w:rFonts w:ascii="Cambria" w:hAnsi="Cambria"/>
        </w:rPr>
      </w:pPr>
    </w:p>
    <w:p w14:paraId="2E562F0D" w14:textId="21AF85B5" w:rsidR="00BC77B8" w:rsidRDefault="00E21606" w:rsidP="00C91E40">
      <w:pPr>
        <w:rPr>
          <w:rFonts w:ascii="Cambria" w:hAnsi="Cambria"/>
        </w:rPr>
      </w:pPr>
      <w: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Academic Programs </w:t>
      </w:r>
      <w:r>
        <w:rPr>
          <w:rFonts w:ascii="Cambria" w:hAnsi="Cambria"/>
        </w:rPr>
        <w:t>–</w:t>
      </w:r>
      <w:r w:rsidR="00BC77B8">
        <w:rPr>
          <w:rFonts w:ascii="Cambria" w:hAnsi="Cambria"/>
        </w:rPr>
        <w:t xml:space="preserve"> Course outcomes need to be mapped onto both program</w:t>
      </w:r>
      <w:r w:rsidR="00674732">
        <w:rPr>
          <w:rFonts w:ascii="Cambria" w:hAnsi="Cambria"/>
        </w:rPr>
        <w:t>-level outcomes (PLOs)</w:t>
      </w:r>
      <w:r w:rsidR="00BC77B8">
        <w:rPr>
          <w:rFonts w:ascii="Cambria" w:hAnsi="Cambria"/>
        </w:rPr>
        <w:t xml:space="preserve"> and institutional</w:t>
      </w:r>
      <w:r w:rsidR="00674732">
        <w:rPr>
          <w:rFonts w:ascii="Cambria" w:hAnsi="Cambria"/>
        </w:rPr>
        <w:t>-level</w:t>
      </w:r>
      <w:r w:rsidR="00BC77B8">
        <w:rPr>
          <w:rFonts w:ascii="Cambria" w:hAnsi="Cambria"/>
        </w:rPr>
        <w:t xml:space="preserve"> outcomes</w:t>
      </w:r>
      <w:r w:rsidR="00674732">
        <w:rPr>
          <w:rFonts w:ascii="Cambria" w:hAnsi="Cambria"/>
        </w:rPr>
        <w:t xml:space="preserve"> (ILOs).</w:t>
      </w:r>
      <w:r w:rsidR="00A81B5B">
        <w:rPr>
          <w:rFonts w:ascii="Cambria" w:hAnsi="Cambria"/>
        </w:rPr>
        <w:t xml:space="preserve"> A video of how to do this can be found </w:t>
      </w:r>
      <w:hyperlink r:id="rId8" w:history="1">
        <w:r w:rsidR="00A81B5B" w:rsidRPr="00A81B5B">
          <w:rPr>
            <w:rStyle w:val="Hyperlink"/>
            <w:rFonts w:ascii="Cambria" w:hAnsi="Cambria"/>
          </w:rPr>
          <w:t>here</w:t>
        </w:r>
      </w:hyperlink>
      <w:r w:rsidR="00A81B5B">
        <w:rPr>
          <w:rFonts w:ascii="Cambria" w:hAnsi="Cambria"/>
        </w:rPr>
        <w:t>.</w:t>
      </w:r>
    </w:p>
    <w:p w14:paraId="7408DAAE" w14:textId="77777777" w:rsidR="00BC77B8" w:rsidRDefault="00E21606" w:rsidP="00BC77B8">
      <w:pPr>
        <w:pStyle w:val="ListParagraph"/>
        <w:numPr>
          <w:ilvl w:val="0"/>
          <w:numId w:val="5"/>
        </w:numPr>
        <w:rPr>
          <w:rFonts w:ascii="Cambria" w:hAnsi="Cambria"/>
        </w:rPr>
      </w:pPr>
      <w:r w:rsidRPr="00BC77B8">
        <w:rPr>
          <w:rFonts w:ascii="Cambria" w:hAnsi="Cambria"/>
          <w:u w:val="single"/>
        </w:rPr>
        <w:t>Course outcomes</w:t>
      </w:r>
      <w:r w:rsidRPr="00BC77B8">
        <w:rPr>
          <w:rFonts w:ascii="Cambria" w:hAnsi="Cambria"/>
        </w:rPr>
        <w:t xml:space="preserve"> have already been </w:t>
      </w:r>
      <w:r w:rsidR="00E27FC4" w:rsidRPr="00BC77B8">
        <w:rPr>
          <w:rFonts w:ascii="Cambria" w:hAnsi="Cambria"/>
        </w:rPr>
        <w:t>create</w:t>
      </w:r>
      <w:r w:rsidR="00BC77B8" w:rsidRPr="00BC77B8">
        <w:rPr>
          <w:rFonts w:ascii="Cambria" w:hAnsi="Cambria"/>
        </w:rPr>
        <w:t>d, but you can add, delet</w:t>
      </w:r>
      <w:r w:rsidR="00BC77B8">
        <w:rPr>
          <w:rFonts w:ascii="Cambria" w:hAnsi="Cambria"/>
        </w:rPr>
        <w:t>e, or edit them as you see fit.</w:t>
      </w:r>
    </w:p>
    <w:p w14:paraId="5A4F2A65" w14:textId="576DE14D" w:rsidR="00BC77B8" w:rsidRDefault="00BC77B8" w:rsidP="00BC77B8">
      <w:pPr>
        <w:pStyle w:val="ListParagraph"/>
        <w:numPr>
          <w:ilvl w:val="0"/>
          <w:numId w:val="5"/>
        </w:numPr>
        <w:rPr>
          <w:rFonts w:ascii="Cambria" w:hAnsi="Cambria"/>
        </w:rPr>
      </w:pPr>
      <w:r>
        <w:rPr>
          <w:rFonts w:ascii="Cambria" w:hAnsi="Cambria"/>
          <w:u w:val="single"/>
        </w:rPr>
        <w:t>Program outcomes</w:t>
      </w:r>
      <w:r>
        <w:rPr>
          <w:rFonts w:ascii="Cambria" w:hAnsi="Cambria"/>
        </w:rPr>
        <w:t xml:space="preserve"> may already exist for a program. If not, faculty should create 1 to 5 for each program. </w:t>
      </w:r>
      <w:r w:rsidR="001E4505">
        <w:rPr>
          <w:rFonts w:ascii="Cambria" w:hAnsi="Cambria"/>
        </w:rPr>
        <w:t xml:space="preserve">They should be broad statements about what students should learn when taking courses. Each </w:t>
      </w:r>
      <w:r w:rsidR="001E4505" w:rsidRPr="001E4505">
        <w:rPr>
          <w:rFonts w:ascii="Cambria" w:hAnsi="Cambria"/>
          <w:i/>
        </w:rPr>
        <w:t>course</w:t>
      </w:r>
      <w:r w:rsidR="001E4505">
        <w:rPr>
          <w:rFonts w:ascii="Cambria" w:hAnsi="Cambria"/>
        </w:rPr>
        <w:t xml:space="preserve"> outcome must </w:t>
      </w:r>
      <w:r w:rsidR="00AC03BC">
        <w:rPr>
          <w:rFonts w:ascii="Cambria" w:hAnsi="Cambria"/>
        </w:rPr>
        <w:t xml:space="preserve">be </w:t>
      </w:r>
      <w:r w:rsidR="001E4505">
        <w:rPr>
          <w:rFonts w:ascii="Cambria" w:hAnsi="Cambria"/>
        </w:rPr>
        <w:t xml:space="preserve">mapped to at least one program outcome. In addition, all program outcomes must have at least one course outcome mapped to them. An example of anthropology </w:t>
      </w:r>
      <w:r w:rsidR="00AC03BC">
        <w:rPr>
          <w:rFonts w:ascii="Cambria" w:hAnsi="Cambria"/>
        </w:rPr>
        <w:t>program</w:t>
      </w:r>
      <w:r w:rsidR="001E4505">
        <w:rPr>
          <w:rFonts w:ascii="Cambria" w:hAnsi="Cambria"/>
        </w:rPr>
        <w:t xml:space="preserve"> outcomes </w:t>
      </w:r>
      <w:r w:rsidR="00AC03BC">
        <w:rPr>
          <w:rFonts w:ascii="Cambria" w:hAnsi="Cambria"/>
        </w:rPr>
        <w:t>is</w:t>
      </w:r>
      <w:r w:rsidR="001E4505">
        <w:rPr>
          <w:rFonts w:ascii="Cambria" w:hAnsi="Cambria"/>
        </w:rPr>
        <w:t xml:space="preserve"> below:</w:t>
      </w:r>
    </w:p>
    <w:p w14:paraId="079B95DD" w14:textId="504CB4BA" w:rsidR="00E43D88" w:rsidRPr="00E43D88" w:rsidRDefault="00E43D88" w:rsidP="005809CC">
      <w:pPr>
        <w:pStyle w:val="ListParagraph"/>
        <w:numPr>
          <w:ilvl w:val="1"/>
          <w:numId w:val="8"/>
        </w:numPr>
        <w:ind w:left="1440"/>
        <w:rPr>
          <w:rFonts w:ascii="Cambria" w:hAnsi="Cambria"/>
          <w:sz w:val="21"/>
        </w:rPr>
      </w:pPr>
      <w:r w:rsidRPr="00E43D88">
        <w:rPr>
          <w:rFonts w:ascii="Cambria" w:hAnsi="Cambria"/>
          <w:sz w:val="21"/>
        </w:rPr>
        <w:t>Students will be able to analyze and interpret anthropological data and theories.</w:t>
      </w:r>
    </w:p>
    <w:p w14:paraId="76D10018" w14:textId="342E0F91" w:rsidR="00E43D88" w:rsidRPr="00E43D88" w:rsidRDefault="00E43D88" w:rsidP="005809CC">
      <w:pPr>
        <w:pStyle w:val="ListParagraph"/>
        <w:numPr>
          <w:ilvl w:val="1"/>
          <w:numId w:val="8"/>
        </w:numPr>
        <w:ind w:left="1440"/>
        <w:rPr>
          <w:rFonts w:ascii="Cambria" w:hAnsi="Cambria"/>
          <w:sz w:val="21"/>
        </w:rPr>
      </w:pPr>
      <w:r w:rsidRPr="00E43D88">
        <w:rPr>
          <w:rFonts w:ascii="Cambria" w:hAnsi="Cambria"/>
          <w:sz w:val="21"/>
        </w:rPr>
        <w:t>Students will be able to apply cross-cultural methods of analysis.</w:t>
      </w:r>
    </w:p>
    <w:p w14:paraId="241218FB" w14:textId="4716D083" w:rsidR="00BC77B8" w:rsidRPr="00E43D88" w:rsidRDefault="00E43D88" w:rsidP="005809CC">
      <w:pPr>
        <w:pStyle w:val="ListParagraph"/>
        <w:numPr>
          <w:ilvl w:val="1"/>
          <w:numId w:val="8"/>
        </w:numPr>
        <w:ind w:left="1440"/>
        <w:rPr>
          <w:rFonts w:ascii="Cambria" w:hAnsi="Cambria"/>
          <w:sz w:val="21"/>
        </w:rPr>
      </w:pPr>
      <w:r w:rsidRPr="00E43D88">
        <w:rPr>
          <w:rFonts w:ascii="Cambria" w:hAnsi="Cambria"/>
          <w:sz w:val="21"/>
        </w:rPr>
        <w:t>Students will be able to demonstrate an understanding of anthropological information.</w:t>
      </w:r>
    </w:p>
    <w:p w14:paraId="5D1D79BC" w14:textId="2D6938B7" w:rsidR="00C91E40" w:rsidRDefault="00E43D88" w:rsidP="00BC77B8">
      <w:pPr>
        <w:pStyle w:val="ListParagraph"/>
        <w:numPr>
          <w:ilvl w:val="0"/>
          <w:numId w:val="5"/>
        </w:numPr>
        <w:rPr>
          <w:rFonts w:ascii="Cambria" w:hAnsi="Cambria"/>
        </w:rPr>
      </w:pPr>
      <w:r w:rsidRPr="00E43D88">
        <w:rPr>
          <w:rFonts w:ascii="Cambria" w:hAnsi="Cambria"/>
          <w:u w:val="single"/>
        </w:rPr>
        <w:t>Institutional outcomes</w:t>
      </w:r>
      <w:r>
        <w:rPr>
          <w:rFonts w:ascii="Cambria" w:hAnsi="Cambria"/>
        </w:rPr>
        <w:t xml:space="preserve"> are listed on the previous page.</w:t>
      </w:r>
      <w:r w:rsidR="00DA7816">
        <w:rPr>
          <w:rFonts w:ascii="Cambria" w:hAnsi="Cambria"/>
        </w:rPr>
        <w:t xml:space="preserve"> Each </w:t>
      </w:r>
      <w:r w:rsidR="00DA7816" w:rsidRPr="001E4505">
        <w:rPr>
          <w:rFonts w:ascii="Cambria" w:hAnsi="Cambria"/>
          <w:i/>
        </w:rPr>
        <w:t>course</w:t>
      </w:r>
      <w:r w:rsidR="00DA7816">
        <w:rPr>
          <w:rFonts w:ascii="Cambria" w:hAnsi="Cambria"/>
        </w:rPr>
        <w:t xml:space="preserve"> outcome must </w:t>
      </w:r>
      <w:r w:rsidR="00AC03BC">
        <w:rPr>
          <w:rFonts w:ascii="Cambria" w:hAnsi="Cambria"/>
        </w:rPr>
        <w:t xml:space="preserve">be </w:t>
      </w:r>
      <w:r w:rsidR="00DA7816">
        <w:rPr>
          <w:rFonts w:ascii="Cambria" w:hAnsi="Cambria"/>
        </w:rPr>
        <w:t>mapped to at least one institutional outcome.</w:t>
      </w:r>
    </w:p>
    <w:p w14:paraId="0FBEF291" w14:textId="74354906" w:rsidR="005809CC" w:rsidRPr="00BC77B8" w:rsidRDefault="005809CC" w:rsidP="00BC77B8">
      <w:pPr>
        <w:pStyle w:val="ListParagraph"/>
        <w:numPr>
          <w:ilvl w:val="0"/>
          <w:numId w:val="5"/>
        </w:numPr>
        <w:rPr>
          <w:rFonts w:ascii="Cambria" w:hAnsi="Cambria"/>
        </w:rPr>
      </w:pPr>
      <w:r>
        <w:rPr>
          <w:rFonts w:ascii="Cambria" w:hAnsi="Cambria"/>
          <w:u w:val="single"/>
        </w:rPr>
        <w:t>An example</w:t>
      </w:r>
      <w:r>
        <w:rPr>
          <w:rFonts w:ascii="Cambria" w:hAnsi="Cambria"/>
        </w:rPr>
        <w:t xml:space="preserve"> of the mapping for Anthropology 102 is shown below:</w:t>
      </w:r>
    </w:p>
    <w:p w14:paraId="7C614831" w14:textId="77777777" w:rsidR="00C91E40" w:rsidRDefault="00C91E40">
      <w:pPr>
        <w:rPr>
          <w:rFonts w:ascii="Cambria" w:hAnsi="Cambria"/>
        </w:rPr>
      </w:pPr>
    </w:p>
    <w:tbl>
      <w:tblPr>
        <w:tblStyle w:val="TableGrid"/>
        <w:tblW w:w="0" w:type="auto"/>
        <w:tblInd w:w="715" w:type="dxa"/>
        <w:tblLook w:val="04A0" w:firstRow="1" w:lastRow="0" w:firstColumn="1" w:lastColumn="0" w:noHBand="0" w:noVBand="1"/>
      </w:tblPr>
      <w:tblGrid>
        <w:gridCol w:w="6495"/>
        <w:gridCol w:w="991"/>
        <w:gridCol w:w="1149"/>
      </w:tblGrid>
      <w:tr w:rsidR="00674732" w:rsidRPr="00314990" w14:paraId="01E6F062" w14:textId="77777777" w:rsidTr="00674732">
        <w:tc>
          <w:tcPr>
            <w:tcW w:w="6495" w:type="dxa"/>
          </w:tcPr>
          <w:p w14:paraId="51CDB606" w14:textId="38B193FB" w:rsidR="00314990" w:rsidRPr="00314990" w:rsidRDefault="00314990" w:rsidP="00DE205B">
            <w:pPr>
              <w:rPr>
                <w:rFonts w:ascii="Cambria" w:hAnsi="Cambria"/>
                <w:b/>
                <w:sz w:val="21"/>
              </w:rPr>
            </w:pPr>
            <w:r w:rsidRPr="00314990">
              <w:rPr>
                <w:rFonts w:ascii="Cambria" w:hAnsi="Cambria"/>
                <w:b/>
                <w:sz w:val="21"/>
              </w:rPr>
              <w:t>Anthropology 102 – Introduction to Cultural</w:t>
            </w:r>
            <w:r w:rsidR="00AC03BC">
              <w:rPr>
                <w:rFonts w:ascii="Cambria" w:hAnsi="Cambria"/>
                <w:b/>
                <w:sz w:val="21"/>
              </w:rPr>
              <w:t xml:space="preserve"> Anthropology</w:t>
            </w:r>
          </w:p>
        </w:tc>
        <w:tc>
          <w:tcPr>
            <w:tcW w:w="991" w:type="dxa"/>
          </w:tcPr>
          <w:p w14:paraId="5BCCDEFE" w14:textId="3CDAA9A8" w:rsidR="00314990" w:rsidRPr="00314990" w:rsidRDefault="00314990" w:rsidP="00DE205B">
            <w:pPr>
              <w:jc w:val="center"/>
              <w:rPr>
                <w:rFonts w:ascii="Cambria" w:hAnsi="Cambria"/>
                <w:b/>
                <w:sz w:val="21"/>
              </w:rPr>
            </w:pPr>
            <w:r>
              <w:rPr>
                <w:rFonts w:ascii="Cambria" w:hAnsi="Cambria"/>
                <w:b/>
                <w:sz w:val="21"/>
              </w:rPr>
              <w:t>PLO</w:t>
            </w:r>
          </w:p>
        </w:tc>
        <w:tc>
          <w:tcPr>
            <w:tcW w:w="1149" w:type="dxa"/>
          </w:tcPr>
          <w:p w14:paraId="5D9395CE" w14:textId="2BAB63C8" w:rsidR="00314990" w:rsidRPr="00314990" w:rsidRDefault="00314990" w:rsidP="00DE205B">
            <w:pPr>
              <w:jc w:val="center"/>
              <w:rPr>
                <w:rFonts w:ascii="Cambria" w:hAnsi="Cambria"/>
                <w:b/>
                <w:sz w:val="21"/>
              </w:rPr>
            </w:pPr>
            <w:r>
              <w:rPr>
                <w:rFonts w:ascii="Cambria" w:hAnsi="Cambria"/>
                <w:b/>
                <w:sz w:val="21"/>
              </w:rPr>
              <w:t>ILO</w:t>
            </w:r>
          </w:p>
        </w:tc>
      </w:tr>
      <w:tr w:rsidR="00674732" w:rsidRPr="00314990" w14:paraId="2F52010A" w14:textId="77777777" w:rsidTr="00674732">
        <w:tc>
          <w:tcPr>
            <w:tcW w:w="6495" w:type="dxa"/>
          </w:tcPr>
          <w:p w14:paraId="13A08C56" w14:textId="77777777" w:rsidR="00314990" w:rsidRPr="00314990" w:rsidRDefault="00314990" w:rsidP="00314990">
            <w:pPr>
              <w:pStyle w:val="ListParagraph"/>
              <w:numPr>
                <w:ilvl w:val="0"/>
                <w:numId w:val="9"/>
              </w:numPr>
              <w:rPr>
                <w:rFonts w:ascii="Cambria" w:hAnsi="Cambria"/>
                <w:sz w:val="21"/>
              </w:rPr>
            </w:pPr>
            <w:r w:rsidRPr="00314990">
              <w:rPr>
                <w:rFonts w:ascii="Cambria" w:hAnsi="Cambria"/>
                <w:sz w:val="21"/>
              </w:rPr>
              <w:t xml:space="preserve">Given a cultural practice, students will be able to apply the concepts of cultural relativism and ethnocentrism. </w:t>
            </w:r>
          </w:p>
        </w:tc>
        <w:tc>
          <w:tcPr>
            <w:tcW w:w="991" w:type="dxa"/>
          </w:tcPr>
          <w:p w14:paraId="11348395"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1, 2, 3</w:t>
            </w:r>
          </w:p>
        </w:tc>
        <w:tc>
          <w:tcPr>
            <w:tcW w:w="1149" w:type="dxa"/>
          </w:tcPr>
          <w:p w14:paraId="26A8A86C"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1A, 1B</w:t>
            </w:r>
          </w:p>
        </w:tc>
      </w:tr>
      <w:tr w:rsidR="00674732" w:rsidRPr="00314990" w14:paraId="30A1BB1E" w14:textId="77777777" w:rsidTr="00674732">
        <w:tc>
          <w:tcPr>
            <w:tcW w:w="6495" w:type="dxa"/>
          </w:tcPr>
          <w:p w14:paraId="77FEB33F" w14:textId="77777777" w:rsidR="00314990" w:rsidRPr="00314990" w:rsidRDefault="00314990" w:rsidP="00314990">
            <w:pPr>
              <w:pStyle w:val="ListParagraph"/>
              <w:numPr>
                <w:ilvl w:val="0"/>
                <w:numId w:val="9"/>
              </w:numPr>
              <w:rPr>
                <w:rFonts w:ascii="Cambria" w:hAnsi="Cambria"/>
                <w:sz w:val="21"/>
              </w:rPr>
            </w:pPr>
            <w:r w:rsidRPr="00314990">
              <w:rPr>
                <w:rFonts w:ascii="Cambria" w:hAnsi="Cambria"/>
                <w:sz w:val="21"/>
              </w:rPr>
              <w:t xml:space="preserve">Students will understand the components of culture and the process of cultural change. </w:t>
            </w:r>
          </w:p>
        </w:tc>
        <w:tc>
          <w:tcPr>
            <w:tcW w:w="991" w:type="dxa"/>
          </w:tcPr>
          <w:p w14:paraId="012F7732"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1, 3</w:t>
            </w:r>
          </w:p>
        </w:tc>
        <w:tc>
          <w:tcPr>
            <w:tcW w:w="1149" w:type="dxa"/>
          </w:tcPr>
          <w:p w14:paraId="14FC5DA8"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1B</w:t>
            </w:r>
          </w:p>
        </w:tc>
      </w:tr>
      <w:tr w:rsidR="00674732" w:rsidRPr="00314990" w14:paraId="50A95ABC" w14:textId="77777777" w:rsidTr="00674732">
        <w:tc>
          <w:tcPr>
            <w:tcW w:w="6495" w:type="dxa"/>
          </w:tcPr>
          <w:p w14:paraId="47943F02" w14:textId="77777777" w:rsidR="00314990" w:rsidRPr="00314990" w:rsidRDefault="00314990" w:rsidP="00314990">
            <w:pPr>
              <w:pStyle w:val="ListParagraph"/>
              <w:numPr>
                <w:ilvl w:val="0"/>
                <w:numId w:val="9"/>
              </w:numPr>
              <w:rPr>
                <w:rFonts w:ascii="Cambria" w:hAnsi="Cambria"/>
                <w:sz w:val="21"/>
              </w:rPr>
            </w:pPr>
            <w:r w:rsidRPr="00314990">
              <w:rPr>
                <w:rFonts w:ascii="Cambria" w:hAnsi="Cambria"/>
                <w:sz w:val="21"/>
              </w:rPr>
              <w:t xml:space="preserve">Students will identify and understand the major theoretical perspectives in the field of cultural anthropology. </w:t>
            </w:r>
          </w:p>
        </w:tc>
        <w:tc>
          <w:tcPr>
            <w:tcW w:w="991" w:type="dxa"/>
          </w:tcPr>
          <w:p w14:paraId="1D420E67"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1, 3</w:t>
            </w:r>
          </w:p>
        </w:tc>
        <w:tc>
          <w:tcPr>
            <w:tcW w:w="1149" w:type="dxa"/>
          </w:tcPr>
          <w:p w14:paraId="0A2F38F9"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1B</w:t>
            </w:r>
          </w:p>
        </w:tc>
      </w:tr>
      <w:tr w:rsidR="00674732" w:rsidRPr="00314990" w14:paraId="11E80FEB" w14:textId="77777777" w:rsidTr="00674732">
        <w:tc>
          <w:tcPr>
            <w:tcW w:w="6495" w:type="dxa"/>
          </w:tcPr>
          <w:p w14:paraId="0C0AB392" w14:textId="77777777" w:rsidR="00314990" w:rsidRPr="00314990" w:rsidRDefault="00314990" w:rsidP="00314990">
            <w:pPr>
              <w:pStyle w:val="ListParagraph"/>
              <w:numPr>
                <w:ilvl w:val="0"/>
                <w:numId w:val="9"/>
              </w:numPr>
              <w:rPr>
                <w:rFonts w:ascii="Cambria" w:hAnsi="Cambria"/>
                <w:sz w:val="21"/>
              </w:rPr>
            </w:pPr>
            <w:r w:rsidRPr="00314990">
              <w:rPr>
                <w:rFonts w:ascii="Cambria" w:hAnsi="Cambria"/>
                <w:sz w:val="21"/>
              </w:rPr>
              <w:t xml:space="preserve">Students will identify and understand the different types of social organization including marriage and kinship systems. </w:t>
            </w:r>
          </w:p>
        </w:tc>
        <w:tc>
          <w:tcPr>
            <w:tcW w:w="991" w:type="dxa"/>
          </w:tcPr>
          <w:p w14:paraId="11979047"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2, 3</w:t>
            </w:r>
          </w:p>
        </w:tc>
        <w:tc>
          <w:tcPr>
            <w:tcW w:w="1149" w:type="dxa"/>
          </w:tcPr>
          <w:p w14:paraId="7E86BC05"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1B, 3A</w:t>
            </w:r>
          </w:p>
        </w:tc>
      </w:tr>
      <w:tr w:rsidR="00674732" w:rsidRPr="00314990" w14:paraId="72B4312B" w14:textId="77777777" w:rsidTr="00674732">
        <w:tc>
          <w:tcPr>
            <w:tcW w:w="6495" w:type="dxa"/>
          </w:tcPr>
          <w:p w14:paraId="0EB766D7" w14:textId="77777777" w:rsidR="00314990" w:rsidRPr="00314990" w:rsidRDefault="00314990" w:rsidP="00314990">
            <w:pPr>
              <w:pStyle w:val="ListParagraph"/>
              <w:numPr>
                <w:ilvl w:val="0"/>
                <w:numId w:val="9"/>
              </w:numPr>
              <w:rPr>
                <w:rFonts w:ascii="Cambria" w:hAnsi="Cambria"/>
                <w:sz w:val="21"/>
              </w:rPr>
            </w:pPr>
            <w:r w:rsidRPr="00314990">
              <w:rPr>
                <w:rFonts w:ascii="Cambria" w:hAnsi="Cambria"/>
                <w:sz w:val="21"/>
              </w:rPr>
              <w:t xml:space="preserve">Students will identify the basic types of economic, political, and religious systems found throughout the world. </w:t>
            </w:r>
          </w:p>
        </w:tc>
        <w:tc>
          <w:tcPr>
            <w:tcW w:w="991" w:type="dxa"/>
          </w:tcPr>
          <w:p w14:paraId="2CF10FFC"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2, 3</w:t>
            </w:r>
          </w:p>
        </w:tc>
        <w:tc>
          <w:tcPr>
            <w:tcW w:w="1149" w:type="dxa"/>
          </w:tcPr>
          <w:p w14:paraId="36FF1422"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1B, 3A</w:t>
            </w:r>
          </w:p>
        </w:tc>
      </w:tr>
      <w:tr w:rsidR="00674732" w:rsidRPr="00314990" w14:paraId="70105004" w14:textId="77777777" w:rsidTr="00674732">
        <w:tc>
          <w:tcPr>
            <w:tcW w:w="6495" w:type="dxa"/>
          </w:tcPr>
          <w:p w14:paraId="05CF3024" w14:textId="77777777" w:rsidR="00314990" w:rsidRPr="00314990" w:rsidRDefault="00314990" w:rsidP="00314990">
            <w:pPr>
              <w:pStyle w:val="ListParagraph"/>
              <w:numPr>
                <w:ilvl w:val="0"/>
                <w:numId w:val="9"/>
              </w:numPr>
              <w:rPr>
                <w:rFonts w:ascii="Cambria" w:hAnsi="Cambria"/>
                <w:sz w:val="21"/>
              </w:rPr>
            </w:pPr>
            <w:r w:rsidRPr="00314990">
              <w:rPr>
                <w:rFonts w:ascii="Cambria" w:hAnsi="Cambria"/>
                <w:sz w:val="21"/>
              </w:rPr>
              <w:t xml:space="preserve">Students will demonstrate an understanding of the holistic perspective in anthropology. </w:t>
            </w:r>
          </w:p>
        </w:tc>
        <w:tc>
          <w:tcPr>
            <w:tcW w:w="991" w:type="dxa"/>
          </w:tcPr>
          <w:p w14:paraId="78768FBE"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1, 3</w:t>
            </w:r>
          </w:p>
        </w:tc>
        <w:tc>
          <w:tcPr>
            <w:tcW w:w="1149" w:type="dxa"/>
          </w:tcPr>
          <w:p w14:paraId="777574D7" w14:textId="77777777" w:rsidR="00314990" w:rsidRPr="00314990" w:rsidRDefault="00314990" w:rsidP="00DE205B">
            <w:pPr>
              <w:pStyle w:val="ListParagraph"/>
              <w:ind w:left="0"/>
              <w:jc w:val="center"/>
              <w:rPr>
                <w:rFonts w:ascii="Cambria" w:hAnsi="Cambria"/>
                <w:sz w:val="21"/>
              </w:rPr>
            </w:pPr>
            <w:r w:rsidRPr="00314990">
              <w:rPr>
                <w:rFonts w:ascii="Cambria" w:hAnsi="Cambria"/>
                <w:sz w:val="21"/>
              </w:rPr>
              <w:t>1B</w:t>
            </w:r>
          </w:p>
        </w:tc>
      </w:tr>
    </w:tbl>
    <w:p w14:paraId="60B336D4" w14:textId="77777777" w:rsidR="00314990" w:rsidRDefault="00314990">
      <w:pPr>
        <w:rPr>
          <w:rFonts w:ascii="Cambria" w:hAnsi="Cambria"/>
        </w:rPr>
      </w:pPr>
    </w:p>
    <w:p w14:paraId="2165D0DE" w14:textId="7F7083AA" w:rsidR="00E67823" w:rsidRDefault="00E67823" w:rsidP="00E67823">
      <w:pPr>
        <w:rPr>
          <w:rFonts w:ascii="Cambria" w:hAnsi="Cambria"/>
        </w:rPr>
      </w:pPr>
      <w: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Student Services Programs </w:t>
      </w:r>
      <w:r>
        <w:rPr>
          <w:rFonts w:ascii="Cambria" w:hAnsi="Cambria"/>
        </w:rPr>
        <w:t>– Program-level outcomes (PLOs) need to be mapped onto institutional-level outcomes (ILOs).</w:t>
      </w:r>
    </w:p>
    <w:p w14:paraId="5A0AA26C" w14:textId="5A056E4E" w:rsidR="00E67823" w:rsidRDefault="00E67823" w:rsidP="00E67823">
      <w:pPr>
        <w:pStyle w:val="ListParagraph"/>
        <w:numPr>
          <w:ilvl w:val="0"/>
          <w:numId w:val="5"/>
        </w:numPr>
        <w:rPr>
          <w:rFonts w:ascii="Cambria" w:hAnsi="Cambria"/>
        </w:rPr>
      </w:pPr>
      <w:r>
        <w:rPr>
          <w:rFonts w:ascii="Cambria" w:hAnsi="Cambria"/>
          <w:u w:val="single"/>
        </w:rPr>
        <w:t>Program</w:t>
      </w:r>
      <w:r w:rsidRPr="00BC77B8">
        <w:rPr>
          <w:rFonts w:ascii="Cambria" w:hAnsi="Cambria"/>
          <w:u w:val="single"/>
        </w:rPr>
        <w:t xml:space="preserve"> outcomes</w:t>
      </w:r>
      <w:r w:rsidRPr="00BC77B8">
        <w:rPr>
          <w:rFonts w:ascii="Cambria" w:hAnsi="Cambria"/>
        </w:rPr>
        <w:t xml:space="preserve"> </w:t>
      </w:r>
      <w:r>
        <w:rPr>
          <w:rFonts w:ascii="Cambria" w:hAnsi="Cambria"/>
        </w:rPr>
        <w:t xml:space="preserve">may </w:t>
      </w:r>
      <w:r w:rsidRPr="00BC77B8">
        <w:rPr>
          <w:rFonts w:ascii="Cambria" w:hAnsi="Cambria"/>
        </w:rPr>
        <w:t>have already been created, but you can add, delet</w:t>
      </w:r>
      <w:r>
        <w:rPr>
          <w:rFonts w:ascii="Cambria" w:hAnsi="Cambria"/>
        </w:rPr>
        <w:t>e, or edit them as you see fit.</w:t>
      </w:r>
      <w:r w:rsidR="00F03BFD">
        <w:rPr>
          <w:rFonts w:ascii="Cambria" w:hAnsi="Cambria"/>
        </w:rPr>
        <w:t xml:space="preserve"> If none exist, between 1 and 5 should be created. They should be broad statements about what students should gain when utilizing services from the program.</w:t>
      </w:r>
    </w:p>
    <w:p w14:paraId="5F0936CA" w14:textId="5A8B692A" w:rsidR="00E67823" w:rsidRDefault="00E67823" w:rsidP="00E67823">
      <w:pPr>
        <w:pStyle w:val="ListParagraph"/>
        <w:numPr>
          <w:ilvl w:val="0"/>
          <w:numId w:val="5"/>
        </w:numPr>
        <w:rPr>
          <w:rFonts w:ascii="Cambria" w:hAnsi="Cambria"/>
        </w:rPr>
      </w:pPr>
      <w:r w:rsidRPr="00E43D88">
        <w:rPr>
          <w:rFonts w:ascii="Cambria" w:hAnsi="Cambria"/>
          <w:u w:val="single"/>
        </w:rPr>
        <w:t>Institutional outcomes</w:t>
      </w:r>
      <w:r>
        <w:rPr>
          <w:rFonts w:ascii="Cambria" w:hAnsi="Cambria"/>
        </w:rPr>
        <w:t xml:space="preserve"> are listed on the previous page. Each </w:t>
      </w:r>
      <w:r w:rsidR="00F03BFD">
        <w:rPr>
          <w:rFonts w:ascii="Cambria" w:hAnsi="Cambria"/>
          <w:i/>
        </w:rPr>
        <w:t>program</w:t>
      </w:r>
      <w:r>
        <w:rPr>
          <w:rFonts w:ascii="Cambria" w:hAnsi="Cambria"/>
        </w:rPr>
        <w:t xml:space="preserve"> outcome must </w:t>
      </w:r>
      <w:proofErr w:type="gramStart"/>
      <w:r>
        <w:rPr>
          <w:rFonts w:ascii="Cambria" w:hAnsi="Cambria"/>
        </w:rPr>
        <w:t>mapped</w:t>
      </w:r>
      <w:proofErr w:type="gramEnd"/>
      <w:r>
        <w:rPr>
          <w:rFonts w:ascii="Cambria" w:hAnsi="Cambria"/>
        </w:rPr>
        <w:t xml:space="preserve"> to at least one institutional outcome.</w:t>
      </w:r>
    </w:p>
    <w:p w14:paraId="718DE4D3" w14:textId="6D241196" w:rsidR="00302736" w:rsidRDefault="00302736">
      <w:pPr>
        <w:rPr>
          <w:rFonts w:ascii="Cambria" w:hAnsi="Cambria"/>
        </w:rPr>
      </w:pPr>
      <w:r>
        <w:rPr>
          <w:rFonts w:ascii="Cambria" w:hAnsi="Cambria"/>
        </w:rPr>
        <w:br w:type="page"/>
      </w:r>
    </w:p>
    <w:p w14:paraId="24B88AAD" w14:textId="77777777" w:rsidR="00302736" w:rsidRPr="0072447C" w:rsidRDefault="00302736" w:rsidP="00302736">
      <w:pPr>
        <w:jc w:val="center"/>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2447C">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Outcomes Update</w:t>
      </w:r>
    </w:p>
    <w:p w14:paraId="56ACE158" w14:textId="4ABD81B4" w:rsidR="00302736" w:rsidRDefault="00880F54" w:rsidP="00302736">
      <w:pPr>
        <w:jc w:val="center"/>
        <w:rPr>
          <w:rFonts w:ascii="Cambria" w:hAnsi="Cambria"/>
        </w:rPr>
      </w:pPr>
      <w:r>
        <w:rPr>
          <w:rFonts w:ascii="Cambria" w:hAnsi="Cambria"/>
        </w:rPr>
        <w:t>Enter</w:t>
      </w:r>
      <w:r w:rsidR="005B198B">
        <w:rPr>
          <w:rFonts w:ascii="Cambria" w:hAnsi="Cambria"/>
        </w:rPr>
        <w:t xml:space="preserve"> Program</w:t>
      </w:r>
      <w:r w:rsidR="007F1F96">
        <w:rPr>
          <w:rFonts w:ascii="Cambria" w:hAnsi="Cambria"/>
        </w:rPr>
        <w:t xml:space="preserve">-Level </w:t>
      </w:r>
      <w:r w:rsidR="005B198B">
        <w:rPr>
          <w:rFonts w:ascii="Cambria" w:hAnsi="Cambria"/>
        </w:rPr>
        <w:t>Outcomes</w:t>
      </w:r>
      <w:r w:rsidR="007F1F96">
        <w:rPr>
          <w:rFonts w:ascii="Cambria" w:hAnsi="Cambria"/>
        </w:rPr>
        <w:t xml:space="preserve"> (PLOs)</w:t>
      </w:r>
      <w:r>
        <w:rPr>
          <w:rFonts w:ascii="Cambria" w:hAnsi="Cambria"/>
        </w:rPr>
        <w:t xml:space="preserve"> in </w:t>
      </w:r>
      <w:proofErr w:type="spellStart"/>
      <w:r>
        <w:rPr>
          <w:rFonts w:ascii="Cambria" w:hAnsi="Cambria"/>
        </w:rPr>
        <w:t>Taskstream</w:t>
      </w:r>
      <w:proofErr w:type="spellEnd"/>
    </w:p>
    <w:p w14:paraId="5CF16718" w14:textId="77777777" w:rsidR="00C004EB" w:rsidRDefault="00C004EB" w:rsidP="00302736">
      <w:pPr>
        <w:jc w:val="center"/>
        <w:rPr>
          <w:rFonts w:ascii="Cambria" w:hAnsi="Cambria"/>
        </w:rPr>
      </w:pPr>
    </w:p>
    <w:p w14:paraId="311B2F5D" w14:textId="6840B688" w:rsidR="005B198B" w:rsidRDefault="007F1F96" w:rsidP="005B198B">
      <w:pPr>
        <w:rPr>
          <w:rFonts w:ascii="Cambria" w:hAnsi="Cambria"/>
        </w:rPr>
      </w:pPr>
      <w: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Overview</w:t>
      </w:r>
      <w:r w:rsidR="005B198B">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B198B">
        <w:rPr>
          <w:rFonts w:ascii="Cambria" w:hAnsi="Cambria"/>
        </w:rPr>
        <w:t xml:space="preserve">– </w:t>
      </w:r>
      <w:r>
        <w:rPr>
          <w:rFonts w:ascii="Cambria" w:hAnsi="Cambria"/>
        </w:rPr>
        <w:t>For reasons that will be clear later, the first step in setting</w:t>
      </w:r>
      <w:r w:rsidR="00E2187B">
        <w:rPr>
          <w:rFonts w:ascii="Cambria" w:hAnsi="Cambria"/>
        </w:rPr>
        <w:t xml:space="preserve"> up </w:t>
      </w:r>
      <w:proofErr w:type="spellStart"/>
      <w:r w:rsidR="00E2187B">
        <w:rPr>
          <w:rFonts w:ascii="Cambria" w:hAnsi="Cambria"/>
        </w:rPr>
        <w:t>Taskstream</w:t>
      </w:r>
      <w:proofErr w:type="spellEnd"/>
      <w:r w:rsidR="00E2187B">
        <w:rPr>
          <w:rFonts w:ascii="Cambria" w:hAnsi="Cambria"/>
        </w:rPr>
        <w:t xml:space="preserve"> is to enter program-level outcomes (PLOs).</w:t>
      </w:r>
      <w:r w:rsidR="00A81B5B">
        <w:rPr>
          <w:rFonts w:ascii="Cambria" w:hAnsi="Cambria"/>
        </w:rPr>
        <w:t xml:space="preserve"> A video of how to do this can be found </w:t>
      </w:r>
      <w:hyperlink r:id="rId9" w:history="1">
        <w:r w:rsidR="00A81B5B" w:rsidRPr="00050156">
          <w:rPr>
            <w:rStyle w:val="Hyperlink"/>
            <w:rFonts w:ascii="Cambria" w:hAnsi="Cambria"/>
          </w:rPr>
          <w:t>here</w:t>
        </w:r>
      </w:hyperlink>
      <w:r w:rsidR="00A81B5B">
        <w:rPr>
          <w:rFonts w:ascii="Cambria" w:hAnsi="Cambria"/>
        </w:rPr>
        <w:t>.</w:t>
      </w:r>
    </w:p>
    <w:p w14:paraId="534AD2B3" w14:textId="77777777" w:rsidR="00050156" w:rsidRDefault="00050156" w:rsidP="005B198B">
      <w:pPr>
        <w:rPr>
          <w:rFonts w:ascii="Cambria" w:hAnsi="Cambria"/>
        </w:rPr>
      </w:pPr>
    </w:p>
    <w:p w14:paraId="523FD4DF" w14:textId="30F92404" w:rsidR="00050156" w:rsidRDefault="00050156" w:rsidP="00050156">
      <w:pPr>
        <w:rPr>
          <w:rFonts w:ascii="Cambria" w:hAnsi="Cambria"/>
        </w:rPr>
      </w:pPr>
      <w: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Written Instructions</w:t>
      </w:r>
    </w:p>
    <w:p w14:paraId="44C293DD" w14:textId="5C6F6169" w:rsidR="00050156" w:rsidRDefault="00050156" w:rsidP="00050156">
      <w:pPr>
        <w:pStyle w:val="ListParagraph"/>
        <w:numPr>
          <w:ilvl w:val="0"/>
          <w:numId w:val="10"/>
        </w:numPr>
        <w:rPr>
          <w:rFonts w:ascii="Cambria" w:hAnsi="Cambria"/>
        </w:rPr>
      </w:pPr>
      <w:r>
        <w:rPr>
          <w:rFonts w:ascii="Cambria" w:hAnsi="Cambria"/>
        </w:rPr>
        <w:t xml:space="preserve">From the Institutional Research and Planning page on the Rio Hondo website, enter </w:t>
      </w:r>
      <w:proofErr w:type="spellStart"/>
      <w:r>
        <w:rPr>
          <w:rFonts w:ascii="Cambria" w:hAnsi="Cambria"/>
        </w:rPr>
        <w:t>Taskstream</w:t>
      </w:r>
      <w:proofErr w:type="spellEnd"/>
      <w:r>
        <w:rPr>
          <w:rFonts w:ascii="Cambria" w:hAnsi="Cambria"/>
        </w:rPr>
        <w:t xml:space="preserve"> by following the link to the streamlined planning process.</w:t>
      </w:r>
    </w:p>
    <w:p w14:paraId="576BC4F2" w14:textId="2B6B7AA6" w:rsidR="00050156" w:rsidRDefault="00050156" w:rsidP="00050156">
      <w:pPr>
        <w:pStyle w:val="ListParagraph"/>
        <w:numPr>
          <w:ilvl w:val="0"/>
          <w:numId w:val="10"/>
        </w:numPr>
        <w:rPr>
          <w:rFonts w:ascii="Cambria" w:hAnsi="Cambria"/>
        </w:rPr>
      </w:pPr>
      <w:r>
        <w:rPr>
          <w:rFonts w:ascii="Cambria" w:hAnsi="Cambria"/>
        </w:rPr>
        <w:t>Go to your most recent program plan.</w:t>
      </w:r>
    </w:p>
    <w:p w14:paraId="1E688964" w14:textId="1F1F65E0" w:rsidR="00050156" w:rsidRDefault="00050156" w:rsidP="00050156">
      <w:pPr>
        <w:pStyle w:val="ListParagraph"/>
        <w:numPr>
          <w:ilvl w:val="0"/>
          <w:numId w:val="10"/>
        </w:numPr>
        <w:rPr>
          <w:rFonts w:ascii="Cambria" w:hAnsi="Cambria"/>
        </w:rPr>
      </w:pPr>
      <w:r>
        <w:rPr>
          <w:rFonts w:ascii="Cambria" w:hAnsi="Cambria"/>
        </w:rPr>
        <w:t>On the left, select the menu item for “Create/Edit Program Outcomes”.</w:t>
      </w:r>
    </w:p>
    <w:p w14:paraId="1293F567" w14:textId="4127CF9C" w:rsidR="00050156" w:rsidRDefault="00050156" w:rsidP="00050156">
      <w:pPr>
        <w:pStyle w:val="ListParagraph"/>
        <w:numPr>
          <w:ilvl w:val="0"/>
          <w:numId w:val="10"/>
        </w:numPr>
        <w:rPr>
          <w:rFonts w:ascii="Cambria" w:hAnsi="Cambria"/>
        </w:rPr>
      </w:pPr>
      <w:r>
        <w:rPr>
          <w:rFonts w:ascii="Cambria" w:hAnsi="Cambria"/>
        </w:rPr>
        <w:t>Select “Check Out” near the top right of the page.</w:t>
      </w:r>
    </w:p>
    <w:p w14:paraId="1B05404E" w14:textId="77777777" w:rsidR="00050156" w:rsidRDefault="00050156" w:rsidP="00050156">
      <w:pPr>
        <w:pStyle w:val="ListParagraph"/>
        <w:numPr>
          <w:ilvl w:val="0"/>
          <w:numId w:val="10"/>
        </w:numPr>
        <w:rPr>
          <w:rFonts w:ascii="Cambria" w:hAnsi="Cambria"/>
        </w:rPr>
      </w:pPr>
      <w:r>
        <w:rPr>
          <w:rFonts w:ascii="Cambria" w:hAnsi="Cambria"/>
        </w:rPr>
        <w:t>Select “Create New Set”.</w:t>
      </w:r>
    </w:p>
    <w:p w14:paraId="1D9390D4" w14:textId="3EB97E9A" w:rsidR="00050156" w:rsidRDefault="00050156" w:rsidP="00050156">
      <w:pPr>
        <w:pStyle w:val="ListParagraph"/>
        <w:numPr>
          <w:ilvl w:val="0"/>
          <w:numId w:val="10"/>
        </w:numPr>
        <w:rPr>
          <w:rFonts w:ascii="Cambria" w:hAnsi="Cambria"/>
        </w:rPr>
      </w:pPr>
      <w:r>
        <w:rPr>
          <w:rFonts w:ascii="Cambria" w:hAnsi="Cambria"/>
        </w:rPr>
        <w:t xml:space="preserve">Enter a generic name for the outcomes. Something like “Anthropology Program Outcomes” will suffice. </w:t>
      </w:r>
    </w:p>
    <w:p w14:paraId="66F1A67A" w14:textId="36FACFD9" w:rsidR="00050156" w:rsidRDefault="006233C6" w:rsidP="00050156">
      <w:pPr>
        <w:pStyle w:val="ListParagraph"/>
        <w:numPr>
          <w:ilvl w:val="0"/>
          <w:numId w:val="10"/>
        </w:numPr>
        <w:rPr>
          <w:rFonts w:ascii="Cambria" w:hAnsi="Cambria"/>
        </w:rPr>
      </w:pPr>
      <w:r>
        <w:rPr>
          <w:rFonts w:ascii="Cambria" w:hAnsi="Cambria"/>
        </w:rPr>
        <w:t xml:space="preserve">You </w:t>
      </w:r>
      <w:bookmarkStart w:id="3" w:name="_GoBack"/>
      <w:r w:rsidRPr="006233C6">
        <w:rPr>
          <w:rFonts w:ascii="Cambria" w:hAnsi="Cambria"/>
          <w:b/>
        </w:rPr>
        <w:t>must</w:t>
      </w:r>
      <w:r>
        <w:rPr>
          <w:rFonts w:ascii="Cambria" w:hAnsi="Cambria"/>
        </w:rPr>
        <w:t xml:space="preserve"> </w:t>
      </w:r>
      <w:bookmarkEnd w:id="3"/>
      <w:r w:rsidRPr="006233C6">
        <w:rPr>
          <w:rFonts w:ascii="Cambria" w:hAnsi="Cambria"/>
        </w:rPr>
        <w:t>c</w:t>
      </w:r>
      <w:r w:rsidR="00050156" w:rsidRPr="006233C6">
        <w:rPr>
          <w:rFonts w:ascii="Cambria" w:hAnsi="Cambria"/>
        </w:rPr>
        <w:t>heck</w:t>
      </w:r>
      <w:r w:rsidR="00050156" w:rsidRPr="00717548">
        <w:rPr>
          <w:rFonts w:ascii="Cambria" w:hAnsi="Cambria"/>
        </w:rPr>
        <w:t xml:space="preserve"> the </w:t>
      </w:r>
      <w:r w:rsidR="00717548" w:rsidRPr="00717548">
        <w:rPr>
          <w:rFonts w:ascii="Cambria" w:hAnsi="Cambria"/>
        </w:rPr>
        <w:t xml:space="preserve">box </w:t>
      </w:r>
      <w:r w:rsidR="00C77094">
        <w:rPr>
          <w:rFonts w:ascii="Cambria" w:hAnsi="Cambria"/>
        </w:rPr>
        <w:t>which</w:t>
      </w:r>
      <w:r w:rsidR="00717548" w:rsidRPr="00717548">
        <w:rPr>
          <w:rFonts w:ascii="Cambria" w:hAnsi="Cambria"/>
        </w:rPr>
        <w:t xml:space="preserve"> allows for designating alignment</w:t>
      </w:r>
      <w:r w:rsidR="00717548">
        <w:rPr>
          <w:rFonts w:ascii="Cambria" w:hAnsi="Cambria"/>
        </w:rPr>
        <w:t>.</w:t>
      </w:r>
    </w:p>
    <w:p w14:paraId="0C50A723" w14:textId="46CD433F" w:rsidR="00717548" w:rsidRDefault="00717548" w:rsidP="00050156">
      <w:pPr>
        <w:pStyle w:val="ListParagraph"/>
        <w:numPr>
          <w:ilvl w:val="0"/>
          <w:numId w:val="10"/>
        </w:numPr>
        <w:rPr>
          <w:rFonts w:ascii="Cambria" w:hAnsi="Cambria"/>
        </w:rPr>
      </w:pPr>
      <w:r>
        <w:rPr>
          <w:rFonts w:ascii="Cambria" w:hAnsi="Cambria"/>
        </w:rPr>
        <w:t>Select “Create New Outcome”.</w:t>
      </w:r>
    </w:p>
    <w:p w14:paraId="3772B66D" w14:textId="6059C8AE" w:rsidR="00717548" w:rsidRDefault="00717548" w:rsidP="00050156">
      <w:pPr>
        <w:pStyle w:val="ListParagraph"/>
        <w:numPr>
          <w:ilvl w:val="0"/>
          <w:numId w:val="10"/>
        </w:numPr>
        <w:rPr>
          <w:rFonts w:ascii="Cambria" w:hAnsi="Cambria"/>
        </w:rPr>
      </w:pPr>
      <w:r>
        <w:rPr>
          <w:rFonts w:ascii="Cambria" w:hAnsi="Cambria"/>
        </w:rPr>
        <w:t xml:space="preserve">Enter the outcome. Note that there is a 140-character limit set by </w:t>
      </w:r>
      <w:proofErr w:type="spellStart"/>
      <w:r>
        <w:rPr>
          <w:rFonts w:ascii="Cambria" w:hAnsi="Cambria"/>
        </w:rPr>
        <w:t>Taskstream</w:t>
      </w:r>
      <w:proofErr w:type="spellEnd"/>
      <w:r>
        <w:rPr>
          <w:rFonts w:ascii="Cambria" w:hAnsi="Cambria"/>
        </w:rPr>
        <w:t>. If your outcome does not fit, use abbreviations and enter more information in the description box.</w:t>
      </w:r>
    </w:p>
    <w:p w14:paraId="4B99A4F3" w14:textId="68A62CF3" w:rsidR="00717548" w:rsidRDefault="00717548" w:rsidP="00050156">
      <w:pPr>
        <w:pStyle w:val="ListParagraph"/>
        <w:numPr>
          <w:ilvl w:val="0"/>
          <w:numId w:val="10"/>
        </w:numPr>
        <w:rPr>
          <w:rFonts w:ascii="Cambria" w:hAnsi="Cambria"/>
        </w:rPr>
      </w:pPr>
      <w:r>
        <w:rPr>
          <w:rFonts w:ascii="Cambria" w:hAnsi="Cambria"/>
        </w:rPr>
        <w:t>Do not add mapping.</w:t>
      </w:r>
    </w:p>
    <w:p w14:paraId="6F74A335" w14:textId="7CF7630B" w:rsidR="00717548" w:rsidRDefault="00717548" w:rsidP="00050156">
      <w:pPr>
        <w:pStyle w:val="ListParagraph"/>
        <w:numPr>
          <w:ilvl w:val="0"/>
          <w:numId w:val="10"/>
        </w:numPr>
        <w:rPr>
          <w:rFonts w:ascii="Cambria" w:hAnsi="Cambria"/>
        </w:rPr>
      </w:pPr>
      <w:r>
        <w:rPr>
          <w:rFonts w:ascii="Cambria" w:hAnsi="Cambria"/>
        </w:rPr>
        <w:t>If you have other PLOs, select that option and repeat the process.</w:t>
      </w:r>
    </w:p>
    <w:p w14:paraId="4A175A7E" w14:textId="479A0CED" w:rsidR="00717548" w:rsidRPr="00050156" w:rsidRDefault="00717548" w:rsidP="00050156">
      <w:pPr>
        <w:pStyle w:val="ListParagraph"/>
        <w:numPr>
          <w:ilvl w:val="0"/>
          <w:numId w:val="10"/>
        </w:numPr>
        <w:rPr>
          <w:rFonts w:ascii="Cambria" w:hAnsi="Cambria"/>
        </w:rPr>
      </w:pPr>
      <w:r>
        <w:rPr>
          <w:rFonts w:ascii="Cambria" w:hAnsi="Cambria"/>
        </w:rPr>
        <w:t>Once you are done, return to the outcomes workspace and select “Check In”.</w:t>
      </w:r>
    </w:p>
    <w:p w14:paraId="7882052D" w14:textId="5CB65430" w:rsidR="004C650C" w:rsidRDefault="004C650C">
      <w:pPr>
        <w:rPr>
          <w:rFonts w:ascii="Cambria" w:hAnsi="Cambria"/>
        </w:rPr>
      </w:pPr>
      <w:r>
        <w:rPr>
          <w:rFonts w:ascii="Cambria" w:hAnsi="Cambria"/>
        </w:rPr>
        <w:br w:type="page"/>
      </w:r>
    </w:p>
    <w:p w14:paraId="002191F7" w14:textId="77777777" w:rsidR="004C650C" w:rsidRPr="0072447C" w:rsidRDefault="004C650C" w:rsidP="004C650C">
      <w:pPr>
        <w:jc w:val="center"/>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2447C">
        <w:rPr>
          <w:rFonts w:ascii="Cambria" w:hAnsi="Cambria"/>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Outcomes Update</w:t>
      </w:r>
    </w:p>
    <w:p w14:paraId="22E96F99" w14:textId="5C0A3499" w:rsidR="004C650C" w:rsidRDefault="004C650C" w:rsidP="004C650C">
      <w:pPr>
        <w:jc w:val="center"/>
        <w:rPr>
          <w:rFonts w:ascii="Cambria" w:hAnsi="Cambria"/>
        </w:rPr>
      </w:pPr>
      <w:r>
        <w:rPr>
          <w:rFonts w:ascii="Cambria" w:hAnsi="Cambria"/>
        </w:rPr>
        <w:t xml:space="preserve">Enter </w:t>
      </w:r>
      <w:r w:rsidR="0075083C">
        <w:rPr>
          <w:rFonts w:ascii="Cambria" w:hAnsi="Cambria"/>
        </w:rPr>
        <w:t>and Map Course</w:t>
      </w:r>
      <w:r>
        <w:rPr>
          <w:rFonts w:ascii="Cambria" w:hAnsi="Cambria"/>
        </w:rPr>
        <w:t>-Level Outcomes</w:t>
      </w:r>
      <w:r w:rsidR="0075083C">
        <w:rPr>
          <w:rFonts w:ascii="Cambria" w:hAnsi="Cambria"/>
        </w:rPr>
        <w:t xml:space="preserve"> </w:t>
      </w:r>
      <w:r>
        <w:rPr>
          <w:rFonts w:ascii="Cambria" w:hAnsi="Cambria"/>
        </w:rPr>
        <w:t xml:space="preserve">in </w:t>
      </w:r>
      <w:proofErr w:type="spellStart"/>
      <w:r>
        <w:rPr>
          <w:rFonts w:ascii="Cambria" w:hAnsi="Cambria"/>
        </w:rPr>
        <w:t>Taskstream</w:t>
      </w:r>
      <w:proofErr w:type="spellEnd"/>
    </w:p>
    <w:p w14:paraId="706B0344" w14:textId="77777777" w:rsidR="004C650C" w:rsidRDefault="004C650C" w:rsidP="004C650C">
      <w:pPr>
        <w:jc w:val="center"/>
        <w:rPr>
          <w:rFonts w:ascii="Cambria" w:hAnsi="Cambria"/>
        </w:rPr>
      </w:pPr>
    </w:p>
    <w:p w14:paraId="54694941" w14:textId="0C4FC49C" w:rsidR="004C650C" w:rsidRDefault="004C650C" w:rsidP="004C650C">
      <w:pPr>
        <w:rPr>
          <w:rFonts w:ascii="Cambria" w:hAnsi="Cambria"/>
        </w:rPr>
      </w:pPr>
      <w: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Overview </w:t>
      </w:r>
      <w:r>
        <w:rPr>
          <w:rFonts w:ascii="Cambria" w:hAnsi="Cambria"/>
        </w:rPr>
        <w:t xml:space="preserve">– </w:t>
      </w:r>
      <w:r w:rsidR="00E14363">
        <w:rPr>
          <w:rFonts w:ascii="Cambria" w:hAnsi="Cambria"/>
        </w:rPr>
        <w:t>Course-level</w:t>
      </w:r>
      <w:r w:rsidR="00E14363" w:rsidRPr="001122ED">
        <w:rPr>
          <w:rFonts w:ascii="Cambria" w:hAnsi="Cambria"/>
        </w:rPr>
        <w:t xml:space="preserve"> outcomes need to be en</w:t>
      </w:r>
      <w:r w:rsidR="00E14363">
        <w:rPr>
          <w:rFonts w:ascii="Cambria" w:hAnsi="Cambria"/>
        </w:rPr>
        <w:t xml:space="preserve">tered into </w:t>
      </w:r>
      <w:proofErr w:type="spellStart"/>
      <w:r w:rsidR="00E14363">
        <w:rPr>
          <w:rFonts w:ascii="Cambria" w:hAnsi="Cambria"/>
        </w:rPr>
        <w:t>TaskStream</w:t>
      </w:r>
      <w:proofErr w:type="spellEnd"/>
      <w:r w:rsidR="00E14363">
        <w:rPr>
          <w:rFonts w:ascii="Cambria" w:hAnsi="Cambria"/>
        </w:rPr>
        <w:t xml:space="preserve"> and mapped to program-level and institutional-level outcomes</w:t>
      </w:r>
      <w:r w:rsidR="00E14363" w:rsidRPr="001122ED">
        <w:rPr>
          <w:rFonts w:ascii="Cambria" w:hAnsi="Cambria"/>
        </w:rPr>
        <w:t xml:space="preserve">. </w:t>
      </w:r>
      <w:r w:rsidR="00E14363">
        <w:rPr>
          <w:rFonts w:ascii="Cambria" w:hAnsi="Cambria"/>
        </w:rPr>
        <w:t>You can find p</w:t>
      </w:r>
      <w:r w:rsidR="00E14363" w:rsidRPr="0072447C">
        <w:rPr>
          <w:rFonts w:ascii="Cambria" w:hAnsi="Cambria"/>
        </w:rPr>
        <w:t xml:space="preserve">rinted instructions </w:t>
      </w:r>
      <w:r w:rsidR="00E14363">
        <w:rPr>
          <w:rFonts w:ascii="Cambria" w:hAnsi="Cambria"/>
        </w:rPr>
        <w:t xml:space="preserve">on how to add program-level outcomes to </w:t>
      </w:r>
      <w:proofErr w:type="spellStart"/>
      <w:r w:rsidR="00E14363">
        <w:rPr>
          <w:rFonts w:ascii="Cambria" w:hAnsi="Cambria"/>
        </w:rPr>
        <w:t>Taskstream</w:t>
      </w:r>
      <w:proofErr w:type="spellEnd"/>
      <w:r w:rsidR="00E14363" w:rsidRPr="0072447C">
        <w:rPr>
          <w:rFonts w:ascii="Cambria" w:hAnsi="Cambria"/>
        </w:rPr>
        <w:t xml:space="preserve"> below and video instructions are available</w:t>
      </w:r>
      <w:r w:rsidR="00E14363">
        <w:rPr>
          <w:rFonts w:ascii="Cambria" w:hAnsi="Cambria"/>
        </w:rPr>
        <w:t xml:space="preserve"> </w:t>
      </w:r>
      <w:hyperlink r:id="rId10" w:history="1">
        <w:r w:rsidR="00E14363" w:rsidRPr="00145F31">
          <w:rPr>
            <w:rStyle w:val="Hyperlink"/>
            <w:rFonts w:ascii="Cambria" w:hAnsi="Cambria"/>
          </w:rPr>
          <w:t>here</w:t>
        </w:r>
      </w:hyperlink>
      <w:r w:rsidR="00E14363">
        <w:rPr>
          <w:rFonts w:ascii="Cambria" w:hAnsi="Cambria"/>
        </w:rPr>
        <w:t>.</w:t>
      </w:r>
    </w:p>
    <w:p w14:paraId="662C1EB3" w14:textId="77777777" w:rsidR="004C650C" w:rsidRDefault="004C650C" w:rsidP="004C650C">
      <w:pPr>
        <w:rPr>
          <w:rFonts w:ascii="Cambria" w:hAnsi="Cambria"/>
        </w:rPr>
      </w:pPr>
    </w:p>
    <w:p w14:paraId="45A29BEF" w14:textId="77777777" w:rsidR="004C650C" w:rsidRDefault="004C650C" w:rsidP="004C650C">
      <w:pPr>
        <w:rPr>
          <w:rFonts w:ascii="Cambria" w:hAnsi="Cambria"/>
        </w:rPr>
      </w:pPr>
      <w:r>
        <w:rPr>
          <w:rFonts w:ascii="Cambria" w:hAnsi="Cambria"/>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Written Instructions</w:t>
      </w:r>
    </w:p>
    <w:p w14:paraId="0DB26A52" w14:textId="77777777" w:rsidR="00397B5D" w:rsidRDefault="00397B5D" w:rsidP="00397B5D">
      <w:pPr>
        <w:pStyle w:val="ListParagraph"/>
        <w:numPr>
          <w:ilvl w:val="0"/>
          <w:numId w:val="12"/>
        </w:numPr>
      </w:pPr>
      <w:r>
        <w:t xml:space="preserve">Log onto </w:t>
      </w:r>
      <w:proofErr w:type="spellStart"/>
      <w:r>
        <w:t>Taskstream</w:t>
      </w:r>
      <w:proofErr w:type="spellEnd"/>
      <w:r>
        <w:t>.</w:t>
      </w:r>
    </w:p>
    <w:p w14:paraId="10A57108" w14:textId="77777777" w:rsidR="00397B5D" w:rsidRDefault="00397B5D" w:rsidP="00397B5D">
      <w:pPr>
        <w:pStyle w:val="ListParagraph"/>
        <w:numPr>
          <w:ilvl w:val="0"/>
          <w:numId w:val="12"/>
        </w:numPr>
      </w:pPr>
      <w:r>
        <w:t>Find the course where you want to add an outcome.</w:t>
      </w:r>
    </w:p>
    <w:p w14:paraId="35EDFDF3" w14:textId="6D21A15B" w:rsidR="00397B5D" w:rsidRDefault="00397B5D" w:rsidP="00397B5D">
      <w:pPr>
        <w:pStyle w:val="ListParagraph"/>
        <w:numPr>
          <w:ilvl w:val="0"/>
          <w:numId w:val="12"/>
        </w:numPr>
      </w:pPr>
      <w:r>
        <w:t>Select Outcomes Workspace.</w:t>
      </w:r>
    </w:p>
    <w:p w14:paraId="0634160B" w14:textId="77777777" w:rsidR="00397B5D" w:rsidRDefault="00397B5D" w:rsidP="00397B5D">
      <w:pPr>
        <w:pStyle w:val="ListParagraph"/>
        <w:numPr>
          <w:ilvl w:val="0"/>
          <w:numId w:val="12"/>
        </w:numPr>
      </w:pPr>
      <w:r>
        <w:t>Select Check Out</w:t>
      </w:r>
    </w:p>
    <w:p w14:paraId="173E5168" w14:textId="77777777" w:rsidR="00397B5D" w:rsidRDefault="00397B5D" w:rsidP="00397B5D">
      <w:pPr>
        <w:pStyle w:val="ListParagraph"/>
        <w:numPr>
          <w:ilvl w:val="0"/>
          <w:numId w:val="12"/>
        </w:numPr>
      </w:pPr>
      <w:r>
        <w:t>Select Create New Set.</w:t>
      </w:r>
    </w:p>
    <w:p w14:paraId="4CC5B91B" w14:textId="77777777" w:rsidR="00397B5D" w:rsidRDefault="00397B5D" w:rsidP="00397B5D">
      <w:pPr>
        <w:pStyle w:val="ListParagraph"/>
        <w:numPr>
          <w:ilvl w:val="0"/>
          <w:numId w:val="12"/>
        </w:numPr>
      </w:pPr>
      <w:r>
        <w:t>Create a name such as “Anthropology 101 Course Outcomes”. Do not check the box for designating alignment.</w:t>
      </w:r>
    </w:p>
    <w:p w14:paraId="585B0EBC" w14:textId="77777777" w:rsidR="00397B5D" w:rsidRDefault="00397B5D" w:rsidP="00397B5D">
      <w:pPr>
        <w:pStyle w:val="ListParagraph"/>
        <w:numPr>
          <w:ilvl w:val="0"/>
          <w:numId w:val="12"/>
        </w:numPr>
      </w:pPr>
      <w:r>
        <w:t>Select Create New Outcome.</w:t>
      </w:r>
    </w:p>
    <w:p w14:paraId="3851188A" w14:textId="77777777" w:rsidR="00397B5D" w:rsidRDefault="00397B5D" w:rsidP="00397B5D">
      <w:pPr>
        <w:pStyle w:val="ListParagraph"/>
        <w:numPr>
          <w:ilvl w:val="0"/>
          <w:numId w:val="12"/>
        </w:numPr>
      </w:pPr>
      <w:r>
        <w:t>Enter the outcome. Note that you are limited to 140 characters. If you cannot fit the entire outcome in the box, simply use an abbreviated title and put more information in the description. You can also include rubric information in the description if desired.</w:t>
      </w:r>
    </w:p>
    <w:p w14:paraId="1A274299" w14:textId="77777777" w:rsidR="00397B5D" w:rsidRDefault="00397B5D" w:rsidP="00397B5D">
      <w:pPr>
        <w:pStyle w:val="ListParagraph"/>
        <w:numPr>
          <w:ilvl w:val="0"/>
          <w:numId w:val="12"/>
        </w:numPr>
      </w:pPr>
      <w:r>
        <w:t>Hit continue.</w:t>
      </w:r>
    </w:p>
    <w:p w14:paraId="6F32A09A" w14:textId="77777777" w:rsidR="00397B5D" w:rsidRDefault="00397B5D" w:rsidP="00397B5D">
      <w:pPr>
        <w:pStyle w:val="ListParagraph"/>
        <w:numPr>
          <w:ilvl w:val="0"/>
          <w:numId w:val="12"/>
        </w:numPr>
      </w:pPr>
      <w:r>
        <w:t>Select Add mapping.</w:t>
      </w:r>
    </w:p>
    <w:p w14:paraId="0448168E" w14:textId="32D37402" w:rsidR="00397B5D" w:rsidRDefault="00397B5D" w:rsidP="00397B5D">
      <w:pPr>
        <w:pStyle w:val="ListParagraph"/>
        <w:numPr>
          <w:ilvl w:val="0"/>
          <w:numId w:val="12"/>
        </w:numPr>
      </w:pPr>
      <w:r>
        <w:t>First add one or more pr</w:t>
      </w:r>
      <w:r w:rsidR="001B2809">
        <w:t>ogram outcomes. Select Outcome Sets in Other Organizational A</w:t>
      </w:r>
      <w:r>
        <w:t>reas. Find your program (e.g., Anthropology) and hit Go. Select the set and then check off the outcomes that apply.</w:t>
      </w:r>
    </w:p>
    <w:p w14:paraId="5C95FA8F" w14:textId="77777777" w:rsidR="00397B5D" w:rsidRDefault="00397B5D" w:rsidP="00397B5D">
      <w:pPr>
        <w:pStyle w:val="ListParagraph"/>
        <w:numPr>
          <w:ilvl w:val="0"/>
          <w:numId w:val="12"/>
        </w:numPr>
      </w:pPr>
      <w:r>
        <w:t>Under the outcome just created, select Map. Select Create New Mapping. Select Goal sets distributed to your course. Select the Institutional Level Outcome sets. Select all that apply and the continue.</w:t>
      </w:r>
    </w:p>
    <w:p w14:paraId="00BA29E7" w14:textId="77777777" w:rsidR="00397B5D" w:rsidRDefault="00397B5D" w:rsidP="00397B5D">
      <w:pPr>
        <w:pStyle w:val="ListParagraph"/>
        <w:numPr>
          <w:ilvl w:val="0"/>
          <w:numId w:val="12"/>
        </w:numPr>
      </w:pPr>
      <w:r>
        <w:t>Select Check In.</w:t>
      </w:r>
    </w:p>
    <w:p w14:paraId="22A08A3F" w14:textId="77777777" w:rsidR="00314990" w:rsidRDefault="00314990">
      <w:pPr>
        <w:rPr>
          <w:rFonts w:ascii="Cambria" w:hAnsi="Cambria"/>
        </w:rPr>
      </w:pPr>
    </w:p>
    <w:p w14:paraId="03E4508F" w14:textId="77777777" w:rsidR="00314990" w:rsidRDefault="00314990">
      <w:pPr>
        <w:rPr>
          <w:rFonts w:ascii="Cambria" w:hAnsi="Cambria"/>
        </w:rPr>
      </w:pPr>
    </w:p>
    <w:p w14:paraId="68F31DDE" w14:textId="77777777" w:rsidR="00314990" w:rsidRPr="0072447C" w:rsidRDefault="00314990">
      <w:pPr>
        <w:rPr>
          <w:rFonts w:ascii="Cambria" w:hAnsi="Cambria"/>
        </w:rPr>
      </w:pPr>
    </w:p>
    <w:sectPr w:rsidR="00314990" w:rsidRPr="0072447C" w:rsidSect="00F8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9D5"/>
    <w:multiLevelType w:val="hybridMultilevel"/>
    <w:tmpl w:val="7914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05387"/>
    <w:multiLevelType w:val="hybridMultilevel"/>
    <w:tmpl w:val="C1CC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63E8"/>
    <w:multiLevelType w:val="hybridMultilevel"/>
    <w:tmpl w:val="0A44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66A7F"/>
    <w:multiLevelType w:val="hybridMultilevel"/>
    <w:tmpl w:val="C1CC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B52CE"/>
    <w:multiLevelType w:val="hybridMultilevel"/>
    <w:tmpl w:val="EB4AFEFC"/>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22424"/>
    <w:multiLevelType w:val="hybridMultilevel"/>
    <w:tmpl w:val="6056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9411A"/>
    <w:multiLevelType w:val="hybridMultilevel"/>
    <w:tmpl w:val="2F1E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D5A5A"/>
    <w:multiLevelType w:val="hybridMultilevel"/>
    <w:tmpl w:val="DF1E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B6FB7"/>
    <w:multiLevelType w:val="hybridMultilevel"/>
    <w:tmpl w:val="2AD225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F1D3D"/>
    <w:multiLevelType w:val="hybridMultilevel"/>
    <w:tmpl w:val="E15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26881"/>
    <w:multiLevelType w:val="hybridMultilevel"/>
    <w:tmpl w:val="DE4A43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67049"/>
    <w:multiLevelType w:val="hybridMultilevel"/>
    <w:tmpl w:val="C1CC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5"/>
  </w:num>
  <w:num w:numId="6">
    <w:abstractNumId w:val="6"/>
  </w:num>
  <w:num w:numId="7">
    <w:abstractNumId w:val="4"/>
  </w:num>
  <w:num w:numId="8">
    <w:abstractNumId w:val="8"/>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5"/>
    <w:rsid w:val="000269DC"/>
    <w:rsid w:val="00050156"/>
    <w:rsid w:val="00094E23"/>
    <w:rsid w:val="000B0593"/>
    <w:rsid w:val="000C35B3"/>
    <w:rsid w:val="000D2CBA"/>
    <w:rsid w:val="001122ED"/>
    <w:rsid w:val="00145F31"/>
    <w:rsid w:val="001B2809"/>
    <w:rsid w:val="001E4505"/>
    <w:rsid w:val="002802FA"/>
    <w:rsid w:val="00302736"/>
    <w:rsid w:val="00314990"/>
    <w:rsid w:val="00325D5B"/>
    <w:rsid w:val="003649FA"/>
    <w:rsid w:val="00397B5D"/>
    <w:rsid w:val="00400AF9"/>
    <w:rsid w:val="0045182C"/>
    <w:rsid w:val="00457A62"/>
    <w:rsid w:val="004C5393"/>
    <w:rsid w:val="004C650C"/>
    <w:rsid w:val="004F71A5"/>
    <w:rsid w:val="00536805"/>
    <w:rsid w:val="0054037D"/>
    <w:rsid w:val="00545E41"/>
    <w:rsid w:val="0054673D"/>
    <w:rsid w:val="00573AE8"/>
    <w:rsid w:val="005809CC"/>
    <w:rsid w:val="005B198B"/>
    <w:rsid w:val="006233C6"/>
    <w:rsid w:val="00674732"/>
    <w:rsid w:val="00717548"/>
    <w:rsid w:val="0072447C"/>
    <w:rsid w:val="0075083C"/>
    <w:rsid w:val="00780C92"/>
    <w:rsid w:val="007F1F96"/>
    <w:rsid w:val="00821253"/>
    <w:rsid w:val="00880F54"/>
    <w:rsid w:val="008835D5"/>
    <w:rsid w:val="008A1ACA"/>
    <w:rsid w:val="008A7C94"/>
    <w:rsid w:val="008C7E9F"/>
    <w:rsid w:val="008D4547"/>
    <w:rsid w:val="008F1190"/>
    <w:rsid w:val="00983AB1"/>
    <w:rsid w:val="00A81B5B"/>
    <w:rsid w:val="00AC03BC"/>
    <w:rsid w:val="00B34C65"/>
    <w:rsid w:val="00B83CE2"/>
    <w:rsid w:val="00BC77B8"/>
    <w:rsid w:val="00C004EB"/>
    <w:rsid w:val="00C00B93"/>
    <w:rsid w:val="00C11C8B"/>
    <w:rsid w:val="00C77094"/>
    <w:rsid w:val="00C91E40"/>
    <w:rsid w:val="00D54E7E"/>
    <w:rsid w:val="00D65094"/>
    <w:rsid w:val="00DA7816"/>
    <w:rsid w:val="00DE4E57"/>
    <w:rsid w:val="00E14363"/>
    <w:rsid w:val="00E21606"/>
    <w:rsid w:val="00E2187B"/>
    <w:rsid w:val="00E27FC4"/>
    <w:rsid w:val="00E43D88"/>
    <w:rsid w:val="00E67823"/>
    <w:rsid w:val="00EE16A6"/>
    <w:rsid w:val="00F03BFD"/>
    <w:rsid w:val="00F14AB3"/>
    <w:rsid w:val="00F8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84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AF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90"/>
    <w:pPr>
      <w:ind w:left="720"/>
      <w:contextualSpacing/>
    </w:pPr>
  </w:style>
  <w:style w:type="table" w:styleId="PlainTable4">
    <w:name w:val="Plain Table 4"/>
    <w:basedOn w:val="TableNormal"/>
    <w:uiPriority w:val="44"/>
    <w:rsid w:val="00400AF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802FA"/>
    <w:rPr>
      <w:color w:val="0563C1" w:themeColor="hyperlink"/>
      <w:u w:val="single"/>
    </w:rPr>
  </w:style>
  <w:style w:type="table" w:styleId="TableGrid">
    <w:name w:val="Table Grid"/>
    <w:basedOn w:val="TableNormal"/>
    <w:uiPriority w:val="39"/>
    <w:rsid w:val="00314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4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9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5FWHQudBUb8" TargetMode="External"/><Relationship Id="rId6" Type="http://schemas.openxmlformats.org/officeDocument/2006/relationships/hyperlink" Target="https://youtu.be/9b-4lM6creA" TargetMode="External"/><Relationship Id="rId7" Type="http://schemas.openxmlformats.org/officeDocument/2006/relationships/hyperlink" Target="https://youtu.be/IoIWq3JSo_c" TargetMode="External"/><Relationship Id="rId8" Type="http://schemas.openxmlformats.org/officeDocument/2006/relationships/hyperlink" Target="https://youtu.be/5FWHQudBUb8" TargetMode="External"/><Relationship Id="rId9" Type="http://schemas.openxmlformats.org/officeDocument/2006/relationships/hyperlink" Target="https://youtu.be/9b-4lM6creA" TargetMode="External"/><Relationship Id="rId10" Type="http://schemas.openxmlformats.org/officeDocument/2006/relationships/hyperlink" Target="https://youtu.be/IoIWq3JSo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1448</Words>
  <Characters>8259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Wetsman</dc:creator>
  <cp:keywords/>
  <dc:description/>
  <cp:lastModifiedBy>Adam Wetsman</cp:lastModifiedBy>
  <cp:revision>36</cp:revision>
  <dcterms:created xsi:type="dcterms:W3CDTF">2018-01-11T15:15:00Z</dcterms:created>
  <dcterms:modified xsi:type="dcterms:W3CDTF">2018-01-13T16:55:00Z</dcterms:modified>
</cp:coreProperties>
</file>