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bookmarkStart w:id="0" w:name="_GoBack"/>
      <w:bookmarkEnd w:id="0"/>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776A53">
        <w:rPr>
          <w:rFonts w:ascii="Arial" w:hAnsi="Arial" w:cs="Arial"/>
          <w:b/>
          <w:sz w:val="24"/>
          <w:szCs w:val="24"/>
        </w:rPr>
        <w:t>November 18</w:t>
      </w:r>
      <w:r w:rsidR="008260ED">
        <w:rPr>
          <w:rFonts w:ascii="Arial" w:hAnsi="Arial" w:cs="Arial"/>
          <w:b/>
          <w:sz w:val="24"/>
          <w:szCs w:val="24"/>
        </w:rPr>
        <w:t>, 2020</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AE2AA6">
        <w:rPr>
          <w:rFonts w:cstheme="minorHAnsi"/>
          <w:sz w:val="24"/>
          <w:szCs w:val="24"/>
        </w:rPr>
        <w:t>Michelle Bean,</w:t>
      </w:r>
      <w:r w:rsidR="00517481">
        <w:rPr>
          <w:rFonts w:cstheme="minorHAnsi"/>
          <w:sz w:val="24"/>
          <w:szCs w:val="24"/>
        </w:rPr>
        <w:t xml:space="preserve"> </w:t>
      </w:r>
      <w:r w:rsidR="00AE2AA6">
        <w:rPr>
          <w:rFonts w:cstheme="minorHAnsi"/>
          <w:sz w:val="24"/>
          <w:szCs w:val="24"/>
        </w:rPr>
        <w:t xml:space="preserve">Janet Cha, Marius Dornean, </w:t>
      </w:r>
      <w:r w:rsidR="007244C8">
        <w:rPr>
          <w:rFonts w:cstheme="minorHAnsi"/>
          <w:sz w:val="24"/>
          <w:szCs w:val="24"/>
        </w:rPr>
        <w:t>Mike Garabedian,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AE2AA6">
        <w:rPr>
          <w:rFonts w:cstheme="minorHAnsi"/>
          <w:sz w:val="24"/>
          <w:szCs w:val="24"/>
        </w:rPr>
        <w:t xml:space="preserve">Lukas Gunderson, </w:t>
      </w:r>
      <w:r w:rsidR="009B5E34">
        <w:rPr>
          <w:rFonts w:cstheme="minorHAnsi"/>
          <w:sz w:val="24"/>
          <w:szCs w:val="24"/>
        </w:rPr>
        <w:t xml:space="preserve">Jannine Livingston, </w:t>
      </w:r>
      <w:r w:rsidR="007244C8">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AE2AA6">
        <w:rPr>
          <w:rFonts w:cstheme="minorHAnsi"/>
          <w:sz w:val="24"/>
          <w:szCs w:val="24"/>
        </w:rPr>
        <w:t>Wendy Carrera, Ryan Carey</w:t>
      </w:r>
      <w:r w:rsidR="007244C8">
        <w:rPr>
          <w:rFonts w:cstheme="minorHAnsi"/>
          <w:sz w:val="24"/>
          <w:szCs w:val="24"/>
        </w:rPr>
        <w:t xml:space="preserve">, Sean Hughes, Patti Luna, </w:t>
      </w:r>
      <w:r w:rsidR="00146745">
        <w:rPr>
          <w:rFonts w:cstheme="minorHAnsi"/>
          <w:sz w:val="24"/>
          <w:szCs w:val="24"/>
        </w:rPr>
        <w:t>Michelle Pilati,</w:t>
      </w:r>
      <w:r w:rsidR="00AE2AA6" w:rsidRPr="00AE2AA6">
        <w:rPr>
          <w:rFonts w:cstheme="minorHAnsi"/>
          <w:sz w:val="24"/>
          <w:szCs w:val="24"/>
        </w:rPr>
        <w:t xml:space="preserve"> </w:t>
      </w:r>
      <w:r w:rsidR="00AE2AA6">
        <w:rPr>
          <w:rFonts w:cstheme="minorHAnsi"/>
          <w:sz w:val="24"/>
          <w:szCs w:val="24"/>
        </w:rPr>
        <w:t>Mike Slavich,</w:t>
      </w:r>
      <w:r w:rsidR="00146745">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7244C8"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sidR="00AE2AA6">
        <w:rPr>
          <w:rFonts w:cstheme="minorHAnsi"/>
          <w:b/>
          <w:sz w:val="24"/>
          <w:szCs w:val="24"/>
        </w:rPr>
        <w:t>N/A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776A53">
        <w:rPr>
          <w:rFonts w:cstheme="minorHAnsi"/>
          <w:b/>
          <w:sz w:val="24"/>
          <w:szCs w:val="24"/>
          <w:u w:val="single"/>
        </w:rPr>
        <w:t>TES FROM NOVEMBER 11</w:t>
      </w:r>
      <w:r w:rsidR="00876829">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AE2AA6">
        <w:rPr>
          <w:rFonts w:cstheme="minorHAnsi"/>
          <w:sz w:val="24"/>
          <w:szCs w:val="24"/>
        </w:rPr>
        <w:t xml:space="preserve"> Alex Gardos; </w:t>
      </w:r>
      <w:r w:rsidRPr="00BB43E0">
        <w:rPr>
          <w:rFonts w:cstheme="minorHAnsi"/>
          <w:sz w:val="24"/>
          <w:szCs w:val="24"/>
        </w:rPr>
        <w:t>seconded by</w:t>
      </w:r>
      <w:r w:rsidR="00AE2AA6">
        <w:rPr>
          <w:rFonts w:cstheme="minorHAnsi"/>
          <w:sz w:val="24"/>
          <w:szCs w:val="24"/>
        </w:rPr>
        <w:t xml:space="preserve"> Jim Newman.</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r w:rsidR="008204B6" w:rsidRPr="008204B6">
        <w:rPr>
          <w:rFonts w:cstheme="minorHAnsi"/>
          <w:b/>
          <w:i/>
          <w:sz w:val="24"/>
          <w:szCs w:val="24"/>
        </w:rPr>
        <w:t>No Comments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p>
    <w:p w:rsidR="00EB2D52" w:rsidRDefault="00EB2D52" w:rsidP="00F61CB1">
      <w:pPr>
        <w:pStyle w:val="ListParagraph"/>
        <w:tabs>
          <w:tab w:val="left" w:pos="1080"/>
        </w:tabs>
        <w:spacing w:after="0" w:line="240" w:lineRule="auto"/>
        <w:rPr>
          <w:rFonts w:cstheme="minorHAnsi"/>
          <w:b/>
          <w:sz w:val="24"/>
          <w:szCs w:val="24"/>
        </w:rPr>
      </w:pPr>
    </w:p>
    <w:p w:rsidR="00776A53" w:rsidRDefault="00776A53" w:rsidP="00776A53">
      <w:pPr>
        <w:autoSpaceDE w:val="0"/>
        <w:autoSpaceDN w:val="0"/>
        <w:adjustRightInd w:val="0"/>
        <w:spacing w:after="0"/>
        <w:ind w:left="1080"/>
        <w:rPr>
          <w:rFonts w:cstheme="minorHAnsi"/>
          <w:b/>
          <w:u w:val="single"/>
        </w:rPr>
      </w:pPr>
      <w:r>
        <w:rPr>
          <w:rFonts w:cstheme="minorHAnsi"/>
          <w:b/>
          <w:u w:val="single"/>
        </w:rPr>
        <w:t>Item 2021-119</w:t>
      </w:r>
    </w:p>
    <w:p w:rsidR="00776A53" w:rsidRPr="00776A53" w:rsidRDefault="00776A53" w:rsidP="00776A53">
      <w:pPr>
        <w:autoSpaceDE w:val="0"/>
        <w:autoSpaceDN w:val="0"/>
        <w:adjustRightInd w:val="0"/>
        <w:spacing w:after="0"/>
        <w:ind w:left="1080"/>
        <w:rPr>
          <w:rFonts w:cstheme="minorHAnsi"/>
          <w:b/>
          <w:u w:val="single"/>
        </w:rPr>
      </w:pPr>
      <w:r w:rsidRPr="00FB47EE">
        <w:rPr>
          <w:rFonts w:cstheme="minorHAnsi"/>
          <w:b/>
        </w:rPr>
        <w:t>Emergency DE Form Submittals</w:t>
      </w:r>
    </w:p>
    <w:p w:rsidR="00F61CB1" w:rsidRDefault="00F61CB1" w:rsidP="00F61CB1">
      <w:pPr>
        <w:autoSpaceDE w:val="0"/>
        <w:autoSpaceDN w:val="0"/>
        <w:adjustRightInd w:val="0"/>
        <w:spacing w:after="0" w:line="240" w:lineRule="auto"/>
        <w:ind w:left="1080"/>
        <w:rPr>
          <w:rFonts w:cstheme="minorHAnsi"/>
          <w:b/>
        </w:rPr>
      </w:pPr>
    </w:p>
    <w:p w:rsidR="00F61CB1" w:rsidRPr="00537409" w:rsidRDefault="00F61CB1" w:rsidP="00F61CB1">
      <w:pPr>
        <w:autoSpaceDE w:val="0"/>
        <w:autoSpaceDN w:val="0"/>
        <w:adjustRightInd w:val="0"/>
        <w:spacing w:after="0" w:line="240" w:lineRule="auto"/>
        <w:ind w:left="1440" w:hanging="360"/>
        <w:rPr>
          <w:rFonts w:cstheme="minorHAnsi"/>
          <w:b/>
        </w:rPr>
      </w:pPr>
      <w:r w:rsidRPr="00537409">
        <w:rPr>
          <w:rFonts w:cstheme="minorHAnsi"/>
        </w:rPr>
        <w:t xml:space="preserve">It </w:t>
      </w:r>
      <w:r>
        <w:rPr>
          <w:rFonts w:cstheme="minorHAnsi"/>
        </w:rPr>
        <w:t xml:space="preserve">was </w:t>
      </w:r>
      <w:r w:rsidR="00AE2AA6">
        <w:rPr>
          <w:rFonts w:cstheme="minorHAnsi"/>
        </w:rPr>
        <w:t xml:space="preserve">moved by Elizabeth Ramirez; </w:t>
      </w:r>
      <w:r>
        <w:rPr>
          <w:rFonts w:cstheme="minorHAnsi"/>
        </w:rPr>
        <w:t xml:space="preserve">seconded by </w:t>
      </w:r>
      <w:r w:rsidR="00AE2AA6">
        <w:rPr>
          <w:rFonts w:cstheme="minorHAnsi"/>
        </w:rPr>
        <w:t>Alex Gardos.</w:t>
      </w:r>
    </w:p>
    <w:p w:rsidR="00F61CB1" w:rsidRDefault="00F61CB1" w:rsidP="00F61CB1">
      <w:pPr>
        <w:autoSpaceDE w:val="0"/>
        <w:autoSpaceDN w:val="0"/>
        <w:adjustRightInd w:val="0"/>
        <w:spacing w:after="0" w:line="240" w:lineRule="auto"/>
        <w:rPr>
          <w:rFonts w:cstheme="minorHAnsi"/>
          <w:b/>
        </w:rPr>
      </w:pPr>
    </w:p>
    <w:p w:rsidR="00F61CB1" w:rsidRPr="00EB2D52" w:rsidRDefault="00F61CB1" w:rsidP="00F61CB1">
      <w:pPr>
        <w:autoSpaceDE w:val="0"/>
        <w:autoSpaceDN w:val="0"/>
        <w:adjustRightInd w:val="0"/>
        <w:spacing w:after="0" w:line="240" w:lineRule="auto"/>
        <w:ind w:left="1440" w:hanging="360"/>
        <w:rPr>
          <w:rFonts w:cstheme="minorHAnsi"/>
          <w:b/>
        </w:rPr>
      </w:pPr>
      <w:r>
        <w:rPr>
          <w:rFonts w:cstheme="minorHAnsi"/>
        </w:rPr>
        <w:t>__X_ Approved</w:t>
      </w:r>
      <w:r>
        <w:rPr>
          <w:rFonts w:cstheme="minorHAnsi"/>
        </w:rPr>
        <w:tab/>
      </w:r>
      <w:r>
        <w:rPr>
          <w:rFonts w:cstheme="minorHAnsi"/>
        </w:rPr>
        <w:tab/>
      </w:r>
      <w:r w:rsidR="00AE2AA6">
        <w:rPr>
          <w:rFonts w:cstheme="minorHAnsi"/>
        </w:rPr>
        <w:tab/>
      </w:r>
      <w:r w:rsidRPr="00F17F84">
        <w:rPr>
          <w:rFonts w:cstheme="minorHAnsi"/>
        </w:rPr>
        <w:t>_____Not Approved</w:t>
      </w:r>
      <w:r w:rsidRPr="00F17F84">
        <w:rPr>
          <w:rFonts w:cstheme="minorHAnsi"/>
        </w:rPr>
        <w:tab/>
      </w:r>
      <w:r w:rsidRPr="00F17F84">
        <w:rPr>
          <w:rFonts w:cstheme="minorHAnsi"/>
        </w:rPr>
        <w:tab/>
      </w:r>
      <w:r w:rsidRPr="00F17F84">
        <w:rPr>
          <w:rFonts w:cstheme="minorHAnsi"/>
        </w:rPr>
        <w:tab/>
        <w:t>_____Tabled</w:t>
      </w:r>
    </w:p>
    <w:p w:rsidR="00D401CF" w:rsidRPr="000D7796" w:rsidRDefault="00D401CF" w:rsidP="00776A53">
      <w:pPr>
        <w:autoSpaceDE w:val="0"/>
        <w:autoSpaceDN w:val="0"/>
        <w:adjustRightInd w:val="0"/>
        <w:spacing w:after="0" w:line="240" w:lineRule="auto"/>
        <w:rPr>
          <w:rFonts w:cstheme="minorHAnsi"/>
          <w:b/>
        </w:rPr>
      </w:pPr>
    </w:p>
    <w:p w:rsidR="00776A53" w:rsidRPr="00AE2AA6" w:rsidRDefault="000445AF" w:rsidP="00776A53">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AE2AA6" w:rsidRPr="00AE2AA6" w:rsidRDefault="00AE2AA6" w:rsidP="00AE2AA6">
      <w:pPr>
        <w:pStyle w:val="ListParagraph"/>
        <w:autoSpaceDE w:val="0"/>
        <w:autoSpaceDN w:val="0"/>
        <w:adjustRightInd w:val="0"/>
        <w:spacing w:after="0" w:line="240" w:lineRule="auto"/>
        <w:ind w:left="1080"/>
        <w:rPr>
          <w:rFonts w:ascii="Calibri" w:hAnsi="Calibri" w:cs="Calibri"/>
          <w:b/>
          <w:i/>
        </w:rPr>
      </w:pPr>
    </w:p>
    <w:p w:rsidR="00AE2AA6" w:rsidRPr="00AE2AA6" w:rsidRDefault="00AE2AA6" w:rsidP="00AE2AA6">
      <w:pPr>
        <w:autoSpaceDE w:val="0"/>
        <w:autoSpaceDN w:val="0"/>
        <w:adjustRightInd w:val="0"/>
        <w:spacing w:after="0" w:line="240" w:lineRule="auto"/>
        <w:ind w:left="990"/>
        <w:rPr>
          <w:rFonts w:cstheme="minorHAnsi"/>
          <w:b/>
        </w:rPr>
      </w:pPr>
      <w:r>
        <w:rPr>
          <w:rFonts w:cstheme="minorHAnsi"/>
        </w:rPr>
        <w:t xml:space="preserve"> </w:t>
      </w:r>
      <w:r w:rsidRPr="00AE2AA6">
        <w:rPr>
          <w:rFonts w:cstheme="minorHAnsi"/>
        </w:rPr>
        <w:t xml:space="preserve">It was moved by Jannine Livingston; seconded by Jennifer Tanaka to </w:t>
      </w:r>
      <w:r w:rsidRPr="00A128A2">
        <w:rPr>
          <w:rFonts w:cstheme="minorHAnsi"/>
        </w:rPr>
        <w:t xml:space="preserve">approve </w:t>
      </w:r>
      <w:r w:rsidR="00A128A2" w:rsidRPr="00A128A2">
        <w:rPr>
          <w:rFonts w:cstheme="minorHAnsi"/>
        </w:rPr>
        <w:t>i</w:t>
      </w:r>
      <w:r w:rsidRPr="00A128A2">
        <w:rPr>
          <w:rFonts w:cstheme="minorHAnsi"/>
        </w:rPr>
        <w:t>tems</w:t>
      </w:r>
      <w:r w:rsidRPr="00AE2AA6">
        <w:rPr>
          <w:rFonts w:cstheme="minorHAnsi"/>
          <w:b/>
        </w:rPr>
        <w:t xml:space="preserve"> 2021-086</w:t>
      </w:r>
      <w:r w:rsidRPr="00AE2AA6">
        <w:rPr>
          <w:rFonts w:cstheme="minorHAnsi"/>
        </w:rPr>
        <w:t xml:space="preserve"> thru </w:t>
      </w:r>
      <w:r w:rsidRPr="00AE2AA6">
        <w:rPr>
          <w:rFonts w:cstheme="minorHAnsi"/>
          <w:b/>
        </w:rPr>
        <w:t>2021-088</w:t>
      </w:r>
      <w:r w:rsidRPr="00AE2AA6">
        <w:rPr>
          <w:rFonts w:cstheme="minorHAnsi"/>
        </w:rPr>
        <w:t xml:space="preserve"> </w:t>
      </w:r>
      <w:r>
        <w:rPr>
          <w:rFonts w:cstheme="minorHAnsi"/>
        </w:rPr>
        <w:t xml:space="preserve">   </w:t>
      </w:r>
      <w:r w:rsidRPr="00AE2AA6">
        <w:rPr>
          <w:rFonts w:cstheme="minorHAnsi"/>
        </w:rPr>
        <w:t xml:space="preserve">and </w:t>
      </w:r>
      <w:r w:rsidR="00A128A2" w:rsidRPr="00A128A2">
        <w:rPr>
          <w:rFonts w:cstheme="minorHAnsi"/>
        </w:rPr>
        <w:t>i</w:t>
      </w:r>
      <w:r w:rsidRPr="00A128A2">
        <w:rPr>
          <w:rFonts w:cstheme="minorHAnsi"/>
        </w:rPr>
        <w:t>tems</w:t>
      </w:r>
      <w:r w:rsidRPr="00AE2AA6">
        <w:rPr>
          <w:rFonts w:cstheme="minorHAnsi"/>
          <w:b/>
        </w:rPr>
        <w:t xml:space="preserve"> 2021-092</w:t>
      </w:r>
      <w:r w:rsidRPr="00AE2AA6">
        <w:rPr>
          <w:rFonts w:cstheme="minorHAnsi"/>
        </w:rPr>
        <w:t xml:space="preserve"> thru </w:t>
      </w:r>
      <w:r w:rsidRPr="00AE2AA6">
        <w:rPr>
          <w:rFonts w:cstheme="minorHAnsi"/>
          <w:b/>
        </w:rPr>
        <w:t>2021-118</w:t>
      </w:r>
      <w:r w:rsidRPr="00AE2AA6">
        <w:rPr>
          <w:rFonts w:cstheme="minorHAnsi"/>
        </w:rPr>
        <w:t xml:space="preserve"> for second read as a group.</w:t>
      </w:r>
    </w:p>
    <w:p w:rsidR="00AE2AA6" w:rsidRPr="00AE2AA6" w:rsidRDefault="00AE2AA6" w:rsidP="00AE2AA6">
      <w:pPr>
        <w:pStyle w:val="ListParagraph"/>
        <w:autoSpaceDE w:val="0"/>
        <w:autoSpaceDN w:val="0"/>
        <w:adjustRightInd w:val="0"/>
        <w:spacing w:after="0" w:line="240" w:lineRule="auto"/>
        <w:ind w:left="1350"/>
        <w:rPr>
          <w:rFonts w:cstheme="minorHAnsi"/>
          <w:b/>
        </w:rPr>
      </w:pPr>
    </w:p>
    <w:p w:rsidR="00AE2AA6" w:rsidRPr="00AE2AA6" w:rsidRDefault="00AE2AA6" w:rsidP="00AE2AA6">
      <w:pPr>
        <w:autoSpaceDE w:val="0"/>
        <w:autoSpaceDN w:val="0"/>
        <w:adjustRightInd w:val="0"/>
        <w:spacing w:after="0" w:line="240" w:lineRule="auto"/>
        <w:rPr>
          <w:rFonts w:cstheme="minorHAnsi"/>
          <w:b/>
        </w:rPr>
      </w:pPr>
      <w:r>
        <w:rPr>
          <w:rFonts w:cstheme="minorHAnsi"/>
        </w:rPr>
        <w:t xml:space="preserve">                    </w:t>
      </w:r>
      <w:r w:rsidRPr="00AE2AA6">
        <w:rPr>
          <w:rFonts w:cstheme="minorHAnsi"/>
        </w:rPr>
        <w:t>__X_ Approved</w:t>
      </w:r>
      <w:r w:rsidRPr="00AE2AA6">
        <w:rPr>
          <w:rFonts w:cstheme="minorHAnsi"/>
        </w:rPr>
        <w:tab/>
      </w:r>
      <w:r w:rsidRPr="00AE2AA6">
        <w:rPr>
          <w:rFonts w:cstheme="minorHAnsi"/>
        </w:rPr>
        <w:tab/>
      </w:r>
      <w:r>
        <w:rPr>
          <w:rFonts w:cstheme="minorHAnsi"/>
        </w:rPr>
        <w:tab/>
      </w:r>
      <w:r w:rsidRPr="00AE2AA6">
        <w:rPr>
          <w:rFonts w:cstheme="minorHAnsi"/>
        </w:rPr>
        <w:t>_____Not Approved</w:t>
      </w:r>
      <w:r w:rsidRPr="00AE2AA6">
        <w:rPr>
          <w:rFonts w:cstheme="minorHAnsi"/>
        </w:rPr>
        <w:tab/>
      </w:r>
      <w:r w:rsidRPr="00AE2AA6">
        <w:rPr>
          <w:rFonts w:cstheme="minorHAnsi"/>
        </w:rPr>
        <w:tab/>
      </w:r>
      <w:r w:rsidRPr="00AE2AA6">
        <w:rPr>
          <w:rFonts w:cstheme="minorHAnsi"/>
        </w:rPr>
        <w:tab/>
        <w:t>_____Tabled</w:t>
      </w:r>
    </w:p>
    <w:p w:rsidR="008C515E" w:rsidRPr="00A128A2" w:rsidRDefault="00AE2AA6" w:rsidP="00A128A2">
      <w:pPr>
        <w:autoSpaceDE w:val="0"/>
        <w:autoSpaceDN w:val="0"/>
        <w:adjustRightInd w:val="0"/>
        <w:spacing w:after="0" w:line="240" w:lineRule="auto"/>
        <w:rPr>
          <w:rFonts w:ascii="Calibri" w:hAnsi="Calibri" w:cs="Calibri"/>
          <w:b/>
          <w:i/>
        </w:rPr>
      </w:pPr>
      <w:r>
        <w:rPr>
          <w:rFonts w:ascii="Calibri" w:hAnsi="Calibri" w:cs="Calibri"/>
          <w:b/>
          <w:i/>
        </w:rPr>
        <w:tab/>
      </w:r>
      <w:r w:rsidR="005F6413" w:rsidRPr="00A128A2">
        <w:rPr>
          <w:rFonts w:ascii="Calibri" w:hAnsi="Calibri" w:cs="Calibri"/>
        </w:rPr>
        <w:tab/>
      </w: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t>Item 2021-</w:t>
      </w:r>
      <w:r>
        <w:rPr>
          <w:rFonts w:cstheme="minorHAnsi"/>
          <w:b/>
          <w:u w:val="single"/>
        </w:rPr>
        <w:t>086</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Corrections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F7EFD">
        <w:rPr>
          <w:rFonts w:cstheme="minorHAnsi"/>
        </w:rPr>
        <w:t xml:space="preserve">The Administration of Justice Certificate of Achievement in Corrections is designed to prepare students to meet the needs of entry level positions in the field of Corrections. The curriculum will prepare students with a foundation in Administration of Justice/Law Enforcement and provide them with the knowledge to enter </w:t>
      </w:r>
      <w:r w:rsidRPr="006F7EFD">
        <w:rPr>
          <w:rFonts w:cstheme="minorHAnsi"/>
        </w:rPr>
        <w:lastRenderedPageBreak/>
        <w:t>varied career areas. The skills developed during class will enhance the student’s knowledge</w:t>
      </w:r>
      <w:r>
        <w:rPr>
          <w:rFonts w:cstheme="minorHAnsi"/>
        </w:rPr>
        <w:t xml:space="preserve"> in the area of corrections</w:t>
      </w:r>
      <w:r w:rsidRPr="006F7EFD">
        <w:rPr>
          <w:rFonts w:cstheme="minorHAnsi"/>
        </w:rPr>
        <w:t>.</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t>Item 2021-</w:t>
      </w:r>
      <w:r>
        <w:rPr>
          <w:rFonts w:cstheme="minorHAnsi"/>
          <w:b/>
          <w:u w:val="single"/>
        </w:rPr>
        <w:t>087</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Investigations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6F7EFD">
        <w:rPr>
          <w:rFonts w:ascii="Calibri" w:hAnsi="Calibri" w:cs="Calibri"/>
        </w:rPr>
        <w:t>The Administration of Justice Certificate of Achievement in Investigations is designed to prepare students to meet the needs of entry level positions in the broad field of law enforcement and security career fields. The curriculum will prepare students with a foundation in Administration of Justice/Law Enforcement and provide them with the knowledge to enter varied career areas. The skills developed during class will enhance the student’s knowledge in the area of the criminal justice system as well as an in-depth understanding of law enforcement, criminal law and procedures, investigations, forensic evidence examination, and the judicial process.</w:t>
      </w:r>
    </w:p>
    <w:p w:rsidR="00DD1356" w:rsidRDefault="00DD1356" w:rsidP="00776A53">
      <w:pPr>
        <w:tabs>
          <w:tab w:val="left" w:pos="1080"/>
          <w:tab w:val="left" w:pos="1440"/>
        </w:tabs>
        <w:autoSpaceDE w:val="0"/>
        <w:autoSpaceDN w:val="0"/>
        <w:adjustRightInd w:val="0"/>
        <w:spacing w:after="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6F7EFD">
        <w:rPr>
          <w:rFonts w:cstheme="minorHAnsi"/>
          <w:b/>
          <w:u w:val="single"/>
        </w:rPr>
        <w:t>Item 2021-</w:t>
      </w:r>
      <w:r>
        <w:rPr>
          <w:rFonts w:cstheme="minorHAnsi"/>
          <w:b/>
          <w:u w:val="single"/>
        </w:rPr>
        <w:t>088</w:t>
      </w:r>
    </w:p>
    <w:p w:rsidR="00DD1356" w:rsidRDefault="00DD1356" w:rsidP="00DD1356">
      <w:pPr>
        <w:tabs>
          <w:tab w:val="left" w:pos="1080"/>
          <w:tab w:val="left" w:pos="1440"/>
        </w:tabs>
        <w:autoSpaceDE w:val="0"/>
        <w:autoSpaceDN w:val="0"/>
        <w:adjustRightInd w:val="0"/>
        <w:spacing w:after="0"/>
        <w:ind w:left="1080"/>
        <w:rPr>
          <w:rFonts w:cstheme="minorHAnsi"/>
          <w:b/>
        </w:rPr>
      </w:pPr>
      <w:r w:rsidRPr="006F7EFD">
        <w:rPr>
          <w:rFonts w:cstheme="minorHAnsi"/>
          <w:b/>
        </w:rPr>
        <w:t>New Certificate of Achievement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Parole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260C3B">
        <w:rPr>
          <w:rFonts w:cstheme="minorHAnsi"/>
        </w:rPr>
        <w:t xml:space="preserve">The Administration of Justice Certificate of Achievement in Parole is designed to prepare students to meet the needs of entry-level positions in the fields of corrections and parole. The curriculum prepares students with a foundation in administration of justice/law enforcement and provides them with the knowledge to enter various career areas. The skills developed in classes enhance students' knowledge in the area of the </w:t>
      </w:r>
      <w:r>
        <w:rPr>
          <w:rFonts w:cstheme="minorHAnsi"/>
        </w:rPr>
        <w:t xml:space="preserve">criminal justice parole system </w:t>
      </w:r>
      <w:r w:rsidRPr="00260C3B">
        <w:rPr>
          <w:rFonts w:cstheme="minorHAnsi"/>
        </w:rPr>
        <w:t>and provide an in-depth understanding of law enforcement, community relations, the legal aspects of evidence, and principles of justice, and include how to be effective in both oral and written forms of communication.</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ANIM 133 Character Design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835619" w:rsidRDefault="00DD1356" w:rsidP="00776A53">
      <w:pPr>
        <w:tabs>
          <w:tab w:val="left" w:pos="1080"/>
          <w:tab w:val="left" w:pos="1440"/>
        </w:tabs>
        <w:autoSpaceDE w:val="0"/>
        <w:autoSpaceDN w:val="0"/>
        <w:adjustRightInd w:val="0"/>
        <w:spacing w:after="0"/>
        <w:ind w:left="1080"/>
        <w:rPr>
          <w:rFonts w:cstheme="minorHAnsi"/>
        </w:rPr>
      </w:pPr>
      <w:r w:rsidRPr="00643F07">
        <w:rPr>
          <w:rFonts w:cstheme="minorHAnsi"/>
        </w:rPr>
        <w:t>This class is intended to teach the fundamentals of character design. Students learn the basics in character development by revising and polishing innovative designs of visually intriguing characters. The course helps students’ master and use gesture, construction and anatomy in their designs. Students learn to use digital tools to sketch, paint and build a visually compelling portfolio of characters.</w:t>
      </w:r>
    </w:p>
    <w:p w:rsidR="00776A53" w:rsidRDefault="00776A53" w:rsidP="00776A53">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2021-093</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ART 144 Ceramic Handbuilding III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43F07">
        <w:rPr>
          <w:rFonts w:cstheme="minorHAnsi"/>
        </w:rPr>
        <w:t>This is an advanced course in Ceramics open to all art and non-art majors, with continued emphasis on ski</w:t>
      </w:r>
      <w:r>
        <w:rPr>
          <w:rFonts w:cstheme="minorHAnsi"/>
        </w:rPr>
        <w:t>lls and ceramic art theory. ART</w:t>
      </w:r>
      <w:r w:rsidRPr="00643F07">
        <w:rPr>
          <w:rFonts w:cstheme="minorHAnsi"/>
        </w:rPr>
        <w:t xml:space="preserve"> 144 allows the student to explore complex problems of ceramic art. Students work with the ceramic medium in conjunction with other materials (wood, metal, glass). Students will explore clay surface design, as well as developing a ceramic handbuilt body of work.</w:t>
      </w:r>
    </w:p>
    <w:p w:rsidR="00DD1356" w:rsidRDefault="00DD1356"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2021-094</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sidRPr="00FB47EE">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BIOL 105L Human Biology Laboratory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643F07">
        <w:rPr>
          <w:rFonts w:cstheme="minorHAnsi"/>
        </w:rPr>
        <w:lastRenderedPageBreak/>
        <w:t>The course will provide students with hands-on laboratory experiences to demonstrate and enhance concepts and principles essential to an understanding of the functions of the human body. This laboratory course is intended for non-Biology majors as an accompaniment to the lecture course (BIOL 105). </w:t>
      </w:r>
    </w:p>
    <w:p w:rsidR="00776A53" w:rsidRDefault="00776A53"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2021-095</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120 Introduction to Women’s Studies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934694">
        <w:rPr>
          <w:rFonts w:cstheme="minorHAnsi"/>
        </w:rPr>
        <w:t>This course is an introduction to the origins, purpose, subject matter, and methods of Women's Studies and to feminist perspectives on a range of social issues affecting women of diverse backgrounds. The focus will be to examine gender and its intersections w</w:t>
      </w:r>
      <w:r>
        <w:rPr>
          <w:rFonts w:cstheme="minorHAnsi"/>
        </w:rPr>
        <w:t>ith race, class, sexuality, dis/</w:t>
      </w:r>
      <w:r w:rsidRPr="00934694">
        <w:rPr>
          <w:rFonts w:cstheme="minorHAnsi"/>
        </w:rPr>
        <w:t>ability, age, religion, and other systems of difference.</w:t>
      </w:r>
    </w:p>
    <w:p w:rsidR="00711A70" w:rsidRDefault="00711A70" w:rsidP="00DD1356">
      <w:pPr>
        <w:tabs>
          <w:tab w:val="left" w:pos="1080"/>
          <w:tab w:val="left" w:pos="1440"/>
        </w:tabs>
        <w:autoSpaceDE w:val="0"/>
        <w:autoSpaceDN w:val="0"/>
        <w:adjustRightInd w:val="0"/>
        <w:spacing w:after="0" w:line="240" w:lineRule="auto"/>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2021-096</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135 Philosophy of Social Justice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711A70">
      <w:pPr>
        <w:tabs>
          <w:tab w:val="left" w:pos="1080"/>
          <w:tab w:val="left" w:pos="1440"/>
        </w:tabs>
        <w:autoSpaceDE w:val="0"/>
        <w:autoSpaceDN w:val="0"/>
        <w:adjustRightInd w:val="0"/>
        <w:spacing w:after="0"/>
        <w:ind w:left="1080"/>
        <w:rPr>
          <w:rFonts w:ascii="Calibri" w:hAnsi="Calibri" w:cs="Calibri"/>
        </w:rPr>
      </w:pPr>
      <w:r w:rsidRPr="00934694">
        <w:rPr>
          <w:rFonts w:ascii="Calibri" w:hAnsi="Calibri" w:cs="Calibri"/>
        </w:rPr>
        <w:t>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contemporary topics, for students interested in social justice, for Pathway to Law (pre-law) students,</w:t>
      </w:r>
      <w:r>
        <w:rPr>
          <w:rFonts w:ascii="Calibri" w:hAnsi="Calibri" w:cs="Calibri"/>
        </w:rPr>
        <w:t xml:space="preserve"> and for majors in Philosophy, </w:t>
      </w:r>
      <w:r w:rsidRPr="00934694">
        <w:rPr>
          <w:rFonts w:ascii="Calibri" w:hAnsi="Calibri" w:cs="Calibri"/>
        </w:rPr>
        <w:t>Political Science, Social Justice, or Ethnic</w:t>
      </w:r>
      <w:r w:rsidR="00711A70">
        <w:rPr>
          <w:rFonts w:ascii="Calibri" w:hAnsi="Calibri" w:cs="Calibri"/>
        </w:rPr>
        <w:t>, Gender, and Sexuality Studies.</w:t>
      </w:r>
    </w:p>
    <w:p w:rsidR="00711A70" w:rsidRPr="0037700E" w:rsidRDefault="00711A70" w:rsidP="00711A70">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2021-097</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131 History of the North American Indian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surveys the struggle of Native Americans to maintain their culture in the face of invasion and changing technology.   It explores government Indian policies of removal, pacification, annihilation and assimilation, and considers present issues facing Native Americans today.  This course is intended for students who wish to understand the role of Native Americans in the historical development of North America.  It is recommended for all history majors.  This course also satisfies a course requirement for the History for Transfer (AA-T) degree.</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2021-098</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299 Directed Study in History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 xml:space="preserve">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w:t>
      </w:r>
      <w:r w:rsidRPr="008725D5">
        <w:rPr>
          <w:rFonts w:cstheme="minorHAnsi"/>
        </w:rPr>
        <w:lastRenderedPageBreak/>
        <w:t>study courses for a maximum of four (4) units within a discipline, and may not accumulate more than a total of twelve (12) units college wide.</w:t>
      </w:r>
    </w:p>
    <w:p w:rsidR="00776A53" w:rsidRDefault="00776A53" w:rsidP="00A128A2">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2021-099</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HIST 325 History of Science and Technology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8725D5">
        <w:rPr>
          <w:rFonts w:ascii="Calibri" w:hAnsi="Calibri" w:cs="Calibri"/>
        </w:rPr>
        <w:t>This upper division General Education course is designed for students pursuing a bachelor of science degree within the California Community College system</w:t>
      </w:r>
      <w:r w:rsidRPr="008725D5">
        <w:rPr>
          <w:rStyle w:val="Strong"/>
          <w:rFonts w:ascii="Calibri" w:hAnsi="Calibri" w:cs="Calibri"/>
        </w:rPr>
        <w:t>. </w:t>
      </w:r>
      <w:r w:rsidRPr="008725D5">
        <w:rPr>
          <w:rFonts w:ascii="Calibri" w:hAnsi="Calibri" w:cs="Calibri"/>
        </w:rPr>
        <w:t> This course explores the history of science and technology from the initial understandings of the universe from Ptolemy and Aristotle, to the challenges brought by the scholars of the Scientific Revolution, to the modern innovators of scientific developments and advancements in technology. This course provides an overview of how individuals, societies, and nations were impacted by these developments and how science and technology impacts political, social, economic, and cultural changes over time. Since both science and technology are vital in the 21st century, this course aims to highlight the long history behind each from a global historical perspective.</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2021-100</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KINA 130 Lifelong Fitness Laboratory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a self-paced physical fitness laboratory designed to develop and encourage positive health and wellness attitudes and habits. Topics include cardiovascular fitness, flexibility, body composition, muscular strength, and endurance. Students are assessed in each of these areas, and an individual fitness profile is established. Fitness activities primarily utilize exercises organized into an aerobic super circuit with additional activities prescribed to increase strength and flexibility.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2021-101</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KINA 230 Lifelong Fitness Center II – Cardiovascular Fitness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r w:rsidRPr="008725D5">
        <w:rPr>
          <w:rFonts w:ascii="Calibri" w:hAnsi="Calibri" w:cs="Calibri"/>
        </w:rPr>
        <w:t>This course is a self-paced physical fitness laboratory designed to develop and encourage positive health and wellness attitudes and habits. The course provides students with the skills and information needed to improve cardiovascular fitness through activities like running, rowing, cycling, core training, aerobic activity, aerobic circuit, and resistance bands. Students learn about the importance of nutrition, blood pressure, heart rate, and exercise target zones in relation to cardiovascular disease.</w:t>
      </w:r>
    </w:p>
    <w:p w:rsidR="00DD1356" w:rsidRDefault="00DD1356" w:rsidP="00DD1356">
      <w:pPr>
        <w:tabs>
          <w:tab w:val="left" w:pos="1080"/>
          <w:tab w:val="left" w:pos="1440"/>
        </w:tabs>
        <w:autoSpaceDE w:val="0"/>
        <w:autoSpaceDN w:val="0"/>
        <w:adjustRightInd w:val="0"/>
        <w:spacing w:after="0"/>
        <w:ind w:left="108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LIT 142 Introduction to Shakespeare</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w:t>
      </w:r>
    </w:p>
    <w:p w:rsidR="00711A70" w:rsidRDefault="00711A70"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2021-103</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Credit Course Revision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LIT 142H Introduction to Shakespeare Honors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lastRenderedPageBreak/>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8725D5">
        <w:rPr>
          <w:rFonts w:cstheme="minorHAnsi"/>
        </w:rPr>
        <w:t>This course is designed for students who wish to increase their knowledge and appreciation of Shakespeare's art, his life and times, and his exploration of the human condition. The major works of Shakespeare are explored in the context of the dramatic genre, the Elizabethan theater, and the social, religious, and political milieu of Renaissance England. Representative tragedies, comedies, histories, romances, poetry, and the sonnet cycle are studied. This course is intended for students eligible for the Honors Program.</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2021-104</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711A70" w:rsidP="00DD1356">
      <w:pPr>
        <w:tabs>
          <w:tab w:val="left" w:pos="1080"/>
          <w:tab w:val="left" w:pos="1440"/>
        </w:tabs>
        <w:autoSpaceDE w:val="0"/>
        <w:autoSpaceDN w:val="0"/>
        <w:adjustRightInd w:val="0"/>
        <w:spacing w:after="0"/>
        <w:ind w:left="1080"/>
        <w:rPr>
          <w:rFonts w:cstheme="minorHAnsi"/>
          <w:b/>
        </w:rPr>
      </w:pPr>
      <w:r>
        <w:rPr>
          <w:rFonts w:cstheme="minorHAnsi"/>
          <w:b/>
        </w:rPr>
        <w:t xml:space="preserve">MATH 251 </w:t>
      </w:r>
      <w:r w:rsidR="00DD1356">
        <w:rPr>
          <w:rFonts w:cstheme="minorHAnsi"/>
          <w:b/>
        </w:rPr>
        <w:t>Linear Algebra and Differential Equations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an introduction to ordinary differential equations and linear algebra. The course is designed for STEM majors that do not need separate courses in linear algebra and differential equations. Topics in this course include first order ordinary differential equations, including separable, linear, homogeneous of degree zero, Bernoulli, and exact with applications and numerical methods; solutions to higher order differential equations using undetermined coefficients, variation of parameters, and power series, with applications; solutions to linear and non-linear systems of differential equations, including numerical solutions; matrix algebra, solutions of linear systems of equations, and determinants; vector spaces, including the Gram-Schmidt procedure; and linear transformations, kernel and range, eigenvalues, eigenvectors, diagonalization, and symmetric matrices.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2021-105</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NBIZ 005 Microsoft Outlook and Powerpoint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In this course, students gain skills necessary for dynamic uses of Microsoft® Outlook® and Microsoft® PowerPoint® for personal, school, or work-related contexts. Students will explore various features of email communication, digital files sharing, and calendar management in Outlook® and learn how to create animated electronic presentations using PowerPoint® tools. Students will practice making a presentation with supporting visual slides.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2021-106</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NBIZ 006 Microsoft Access Essentials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0D63FA">
        <w:rPr>
          <w:rFonts w:cstheme="minorHAnsi"/>
        </w:rPr>
        <w:t>In this course, students learn to use Microsoft® Access®, a widely used database management system in business environments. Student learn design guidelines for developing database structures in order to customize tables, queries, forms, and reports for various business needs. Students learn to edit tables, design and establish query criteria, customize form, and format reports for professional printouts.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2021-107</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135 Philosophy and Contemporary Issues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 xml:space="preserve">This introductory course explores the philosophical aspects of a variety of issues of contemporary interest, with an emphasis on social justice. Students will be taught both theoretical foundations as well as practical applications. This course is intended for all students interested in applying methods of philosophy to </w:t>
      </w:r>
      <w:r w:rsidRPr="005B1D95">
        <w:rPr>
          <w:rFonts w:cstheme="minorHAnsi"/>
        </w:rPr>
        <w:lastRenderedPageBreak/>
        <w:t>contemporary topics, for students interested in social justice, for Pathway to Law (pre-law) students,</w:t>
      </w:r>
      <w:r>
        <w:rPr>
          <w:rFonts w:cstheme="minorHAnsi"/>
        </w:rPr>
        <w:t xml:space="preserve"> and for majors in Philosophy, </w:t>
      </w:r>
      <w:r w:rsidRPr="005B1D95">
        <w:rPr>
          <w:rFonts w:cstheme="minorHAnsi"/>
        </w:rPr>
        <w:t>Political Science, Social Justice, or Ethnic, Gender, and Sexuality Studies.</w:t>
      </w:r>
    </w:p>
    <w:p w:rsidR="00776A53" w:rsidRPr="0037700E" w:rsidRDefault="00776A53" w:rsidP="00DD1356">
      <w:pPr>
        <w:tabs>
          <w:tab w:val="left" w:pos="1080"/>
          <w:tab w:val="left" w:pos="1440"/>
        </w:tabs>
        <w:autoSpaceDE w:val="0"/>
        <w:autoSpaceDN w:val="0"/>
        <w:adjustRightInd w:val="0"/>
        <w:spacing w:after="0"/>
        <w:rPr>
          <w:rFonts w:ascii="Calibri" w:hAnsi="Calibri" w:cs="Calibr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2021-108</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PHTO 191 Intermediate Photography</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designed for students who have successfully completed beginning photography and wish to study more advanced technical and conceptual approaches to contemporary black and white photography in a, 35mm film based, wet lab environment. Techniques such as the use of studio lighting, light meters, toners, hand coloring, and solarization are explored, with special emphasis given to understanding the conceptual framework for the production and analysis of both personal and commercial photographic imagery. Students are required to provide their own 35mm camera with manual controls.</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2021-109</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PHY 150 General Physics - 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the first of a two-semester, trigonometry-based physics sequence and is designed for students transferring to a four-year institution and planning careers in health professional fields such as medicine, dentistry, veterinary science, pharmacy, and optometry as well as those students in engineering technology and architecture. Topics include kinematics, dynamics, energy, work, momentum, conservation principles, rotational motion, simple harmonic motion, fluids, and thermodynamics.  Students majoring in the biological sciences should consult a counselor as to whether this course satisfies the general preparation requirements for their major at their intended transfer university.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2021-110</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PHY 160 General Physics - II</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DD1356">
      <w:pPr>
        <w:tabs>
          <w:tab w:val="left" w:pos="1080"/>
          <w:tab w:val="left" w:pos="1440"/>
        </w:tabs>
        <w:autoSpaceDE w:val="0"/>
        <w:autoSpaceDN w:val="0"/>
        <w:adjustRightInd w:val="0"/>
        <w:spacing w:after="0"/>
        <w:ind w:left="1080"/>
        <w:rPr>
          <w:rFonts w:cstheme="minorHAnsi"/>
        </w:rPr>
      </w:pPr>
      <w:r w:rsidRPr="005B1D95">
        <w:rPr>
          <w:rFonts w:cstheme="minorHAnsi"/>
        </w:rPr>
        <w:t>This course is the second of a two-semester, trigonometry-based physics sequence and is designed for students transferring to a four-year institution with majors in health professional fields such as medicine, dentistry, veterinary science, pharmacy, and optometry as well as those students in engineering technology and architecture.  Topics include electricity and magnetism, oscillations, waves, optics, and modern physics.  Students majoring in the biological sciences should consult a counselor as to whether this course satisfies the general preparation requirements for their major at their intended transfer university.</w:t>
      </w:r>
    </w:p>
    <w:p w:rsidR="00DD1356" w:rsidRDefault="00DD1356" w:rsidP="00DD1356">
      <w:pPr>
        <w:tabs>
          <w:tab w:val="left" w:pos="1080"/>
          <w:tab w:val="left" w:pos="1440"/>
        </w:tabs>
        <w:autoSpaceDE w:val="0"/>
        <w:autoSpaceDN w:val="0"/>
        <w:adjustRightInd w:val="0"/>
        <w:spacing w:after="0"/>
        <w:ind w:left="108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2021-111</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POLS 115 Women in U.S. Politics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776A53">
      <w:pPr>
        <w:tabs>
          <w:tab w:val="left" w:pos="1080"/>
          <w:tab w:val="left" w:pos="1440"/>
        </w:tabs>
        <w:autoSpaceDE w:val="0"/>
        <w:autoSpaceDN w:val="0"/>
        <w:adjustRightInd w:val="0"/>
        <w:spacing w:after="0"/>
        <w:ind w:left="1080"/>
        <w:rPr>
          <w:rFonts w:cstheme="minorHAnsi"/>
          <w:color w:val="000000"/>
          <w:shd w:val="clear" w:color="auto" w:fill="FFFFFF"/>
        </w:rPr>
      </w:pPr>
      <w:r w:rsidRPr="000D63FA">
        <w:rPr>
          <w:rFonts w:cstheme="minorHAnsi"/>
          <w:color w:val="000000"/>
        </w:rPr>
        <w:t xml:space="preserve">This course examines the status and role of women in American politics and their participation in the electoral process as voters, activists, candidates, and elected officeholders.  Topics of discussion include: </w:t>
      </w:r>
      <w:r w:rsidRPr="000D63FA">
        <w:rPr>
          <w:rFonts w:cstheme="minorHAnsi"/>
          <w:color w:val="000000"/>
          <w:shd w:val="clear" w:color="auto" w:fill="FFFFFF"/>
        </w:rPr>
        <w:t>theoretical frameworks and approaches to studying women in American politics</w:t>
      </w:r>
      <w:r w:rsidRPr="000D63FA">
        <w:rPr>
          <w:rFonts w:cstheme="minorHAnsi"/>
          <w:color w:val="000000"/>
        </w:rPr>
        <w:t xml:space="preserve">; </w:t>
      </w:r>
      <w:r w:rsidRPr="000D63FA">
        <w:rPr>
          <w:rFonts w:cstheme="minorHAnsi"/>
          <w:color w:val="000000"/>
          <w:shd w:val="clear" w:color="auto" w:fill="FFFFFF"/>
        </w:rPr>
        <w:t>intersection of gender, race, and ethnicity in US politics; gender gap in elections and public opinion; gender stereotypes in American elections; women’s underrepresentation in US politics; and women in political institutions. </w:t>
      </w:r>
    </w:p>
    <w:p w:rsidR="00776A53" w:rsidRDefault="00776A53" w:rsidP="00776A53">
      <w:pPr>
        <w:tabs>
          <w:tab w:val="left" w:pos="1080"/>
          <w:tab w:val="left" w:pos="1440"/>
        </w:tabs>
        <w:autoSpaceDE w:val="0"/>
        <w:autoSpaceDN w:val="0"/>
        <w:adjustRightInd w:val="0"/>
        <w:spacing w:after="0"/>
        <w:ind w:left="1080"/>
        <w:rPr>
          <w:rFonts w:cstheme="minorHAnsi"/>
          <w:color w:val="000000"/>
          <w:shd w:val="clear" w:color="auto" w:fill="FFFFFF"/>
        </w:rPr>
      </w:pPr>
    </w:p>
    <w:p w:rsidR="00A128A2" w:rsidRDefault="00A128A2" w:rsidP="00776A53">
      <w:pPr>
        <w:tabs>
          <w:tab w:val="left" w:pos="1080"/>
          <w:tab w:val="left" w:pos="1440"/>
        </w:tabs>
        <w:autoSpaceDE w:val="0"/>
        <w:autoSpaceDN w:val="0"/>
        <w:adjustRightInd w:val="0"/>
        <w:spacing w:after="0"/>
        <w:ind w:left="1080"/>
        <w:rPr>
          <w:rFonts w:cstheme="minorHAnsi"/>
          <w:color w:val="000000"/>
          <w:shd w:val="clear" w:color="auto" w:fill="FFFFFF"/>
        </w:rPr>
      </w:pPr>
    </w:p>
    <w:p w:rsidR="00A128A2" w:rsidRDefault="00A128A2" w:rsidP="00776A53">
      <w:pPr>
        <w:tabs>
          <w:tab w:val="left" w:pos="1080"/>
          <w:tab w:val="left" w:pos="1440"/>
        </w:tabs>
        <w:autoSpaceDE w:val="0"/>
        <w:autoSpaceDN w:val="0"/>
        <w:adjustRightInd w:val="0"/>
        <w:spacing w:after="0"/>
        <w:ind w:left="1080"/>
        <w:rPr>
          <w:rFonts w:cstheme="minorHAnsi"/>
          <w:color w:val="000000"/>
          <w:shd w:val="clear" w:color="auto" w:fill="FFFFFF"/>
        </w:rPr>
      </w:pPr>
    </w:p>
    <w:p w:rsidR="00DD1356" w:rsidRDefault="00776A53"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w:t>
      </w:r>
      <w:r w:rsidR="00DD1356">
        <w:rPr>
          <w:rFonts w:cstheme="minorHAnsi"/>
          <w:b/>
          <w:u w:val="single"/>
        </w:rPr>
        <w:t>tem 2021-112</w:t>
      </w:r>
    </w:p>
    <w:p w:rsidR="00DD1356" w:rsidRPr="00FB47EE"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 xml:space="preserve">New Credit Course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THTR 176 Makeup Design and Production for Theatre, TV, and Film</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Description</w:t>
      </w:r>
    </w:p>
    <w:p w:rsidR="00DD1356" w:rsidRDefault="00DD1356" w:rsidP="00776A53">
      <w:pPr>
        <w:tabs>
          <w:tab w:val="left" w:pos="1080"/>
          <w:tab w:val="left" w:pos="1440"/>
        </w:tabs>
        <w:autoSpaceDE w:val="0"/>
        <w:autoSpaceDN w:val="0"/>
        <w:adjustRightInd w:val="0"/>
        <w:spacing w:after="0"/>
        <w:ind w:left="1080"/>
        <w:rPr>
          <w:rFonts w:cstheme="minorHAnsi"/>
        </w:rPr>
      </w:pPr>
      <w:r w:rsidRPr="009D135B">
        <w:rPr>
          <w:rFonts w:cstheme="minorHAnsi"/>
        </w:rPr>
        <w:t>This course is designed for the student who seeks to gain an understanding and appreciation of makeup techniques used for the theatre and other entertainment industries. The student will gain the practical knowledge and experience necessary to apply theatrical makeup; an understanding of makeup history; basic makeup design including sketching; basic application including wigs and facial hair; makeup design tools, materials and crafts; makeup sourcing practices; and, dressing room makeup preparation and practices for productions. Students will be able to identify period makeup styles and analyze the effectiveness of character makeup in a production. Students will design, create, and source makeup supplies needed for a production.</w:t>
      </w:r>
    </w:p>
    <w:p w:rsidR="004F2759" w:rsidRDefault="004F2759" w:rsidP="00DD1356">
      <w:pPr>
        <w:tabs>
          <w:tab w:val="left" w:pos="1080"/>
          <w:tab w:val="left" w:pos="1440"/>
        </w:tabs>
        <w:autoSpaceDE w:val="0"/>
        <w:autoSpaceDN w:val="0"/>
        <w:adjustRightInd w:val="0"/>
        <w:spacing w:after="0"/>
        <w:rPr>
          <w:rFonts w:cstheme="minorHAnsi"/>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sidRPr="00F812D6">
        <w:rPr>
          <w:rFonts w:cstheme="minorHAnsi"/>
          <w:b/>
          <w:u w:val="single"/>
        </w:rPr>
        <w:t>Item 2021-113</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ANTH 104 Introduction to Language and Culture</w:t>
      </w:r>
      <w:r>
        <w:rPr>
          <w:rFonts w:cstheme="minorHAnsi"/>
          <w:b/>
        </w:rPr>
        <w:t xml:space="preserve"> – ONLINE</w:t>
      </w:r>
    </w:p>
    <w:p w:rsidR="00DD1356" w:rsidRDefault="00DD1356" w:rsidP="00776A53">
      <w:pPr>
        <w:tabs>
          <w:tab w:val="left" w:pos="1080"/>
          <w:tab w:val="left" w:pos="1440"/>
        </w:tabs>
        <w:autoSpaceDE w:val="0"/>
        <w:autoSpaceDN w:val="0"/>
        <w:adjustRightInd w:val="0"/>
        <w:spacing w:after="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DD1356" w:rsidRDefault="00DD1356" w:rsidP="00776A53">
      <w:pPr>
        <w:tabs>
          <w:tab w:val="left" w:pos="1080"/>
          <w:tab w:val="left" w:pos="1440"/>
        </w:tabs>
        <w:autoSpaceDE w:val="0"/>
        <w:autoSpaceDN w:val="0"/>
        <w:adjustRightInd w:val="0"/>
        <w:spacing w:after="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DD1356" w:rsidRDefault="00DD1356" w:rsidP="00776A53">
      <w:pPr>
        <w:tabs>
          <w:tab w:val="left" w:pos="1080"/>
          <w:tab w:val="left" w:pos="1440"/>
        </w:tabs>
        <w:autoSpaceDE w:val="0"/>
        <w:autoSpaceDN w:val="0"/>
        <w:adjustRightInd w:val="0"/>
        <w:spacing w:after="0"/>
        <w:rPr>
          <w:rFonts w:cstheme="minorHAnsi"/>
          <w:b/>
        </w:rPr>
      </w:pPr>
    </w:p>
    <w:p w:rsidR="00DD1356"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DD1356" w:rsidRPr="00F812D6" w:rsidRDefault="00DD1356" w:rsidP="00DD1356">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DD1356" w:rsidRDefault="00DD1356" w:rsidP="00776A53">
      <w:pPr>
        <w:tabs>
          <w:tab w:val="left" w:pos="1080"/>
          <w:tab w:val="left" w:pos="1440"/>
        </w:tabs>
        <w:autoSpaceDE w:val="0"/>
        <w:autoSpaceDN w:val="0"/>
        <w:adjustRightInd w:val="0"/>
        <w:spacing w:after="0"/>
        <w:rPr>
          <w:rFonts w:cstheme="minorHAnsi"/>
          <w:b/>
        </w:rPr>
      </w:pPr>
    </w:p>
    <w:p w:rsidR="00DD1356" w:rsidRPr="00C74913" w:rsidRDefault="00DD1356" w:rsidP="00DD1356">
      <w:pPr>
        <w:tabs>
          <w:tab w:val="left" w:pos="1080"/>
          <w:tab w:val="left" w:pos="1440"/>
        </w:tabs>
        <w:autoSpaceDE w:val="0"/>
        <w:autoSpaceDN w:val="0"/>
        <w:adjustRightInd w:val="0"/>
        <w:spacing w:after="0"/>
        <w:ind w:left="1080"/>
        <w:rPr>
          <w:rFonts w:cstheme="minorHAnsi"/>
          <w:b/>
          <w:u w:val="single"/>
        </w:rPr>
      </w:pPr>
      <w:r w:rsidRPr="00C74913">
        <w:rPr>
          <w:rFonts w:cstheme="minorHAnsi"/>
          <w:b/>
          <w:u w:val="single"/>
        </w:rPr>
        <w:t>Item 2021-117</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GE Request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EGSS 110 Introduction to Ethnic Studies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RHC GE Area 6</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CSU GE Area D &amp; F</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IGETC Area 4</w:t>
      </w:r>
    </w:p>
    <w:p w:rsidR="00DD1356" w:rsidRDefault="00DD1356" w:rsidP="00776A53">
      <w:pPr>
        <w:tabs>
          <w:tab w:val="left" w:pos="1080"/>
          <w:tab w:val="left" w:pos="1440"/>
        </w:tabs>
        <w:autoSpaceDE w:val="0"/>
        <w:autoSpaceDN w:val="0"/>
        <w:adjustRightInd w:val="0"/>
        <w:spacing w:after="0"/>
        <w:rPr>
          <w:rFonts w:cstheme="minorHAnsi"/>
          <w:b/>
        </w:rPr>
      </w:pPr>
    </w:p>
    <w:p w:rsidR="00DD1356" w:rsidRPr="00C74913" w:rsidRDefault="00DD1356" w:rsidP="00DD1356">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2021-118</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GE Request</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KIN 190 Women in Sports</w:t>
      </w:r>
    </w:p>
    <w:p w:rsidR="00DD1356" w:rsidRDefault="00DD1356" w:rsidP="00DD1356">
      <w:pPr>
        <w:tabs>
          <w:tab w:val="left" w:pos="1080"/>
          <w:tab w:val="left" w:pos="1440"/>
        </w:tabs>
        <w:autoSpaceDE w:val="0"/>
        <w:autoSpaceDN w:val="0"/>
        <w:adjustRightInd w:val="0"/>
        <w:spacing w:after="0"/>
        <w:ind w:left="1080"/>
        <w:rPr>
          <w:rFonts w:cstheme="minorHAnsi"/>
          <w:b/>
        </w:rPr>
      </w:pPr>
      <w:r>
        <w:rPr>
          <w:rFonts w:cstheme="minorHAnsi"/>
          <w:b/>
        </w:rPr>
        <w:t>RHC GE Area 6</w:t>
      </w:r>
    </w:p>
    <w:p w:rsidR="00AE2AA6" w:rsidRDefault="00DD1356" w:rsidP="00AE2AA6">
      <w:pPr>
        <w:tabs>
          <w:tab w:val="left" w:pos="1080"/>
          <w:tab w:val="left" w:pos="1440"/>
        </w:tabs>
        <w:autoSpaceDE w:val="0"/>
        <w:autoSpaceDN w:val="0"/>
        <w:adjustRightInd w:val="0"/>
        <w:spacing w:after="0"/>
        <w:ind w:left="1080"/>
        <w:rPr>
          <w:rFonts w:cstheme="minorHAnsi"/>
          <w:b/>
        </w:rPr>
      </w:pPr>
      <w:r>
        <w:rPr>
          <w:rFonts w:cstheme="minorHAnsi"/>
          <w:b/>
        </w:rPr>
        <w:t>CSU GE Area D &amp; E</w:t>
      </w:r>
    </w:p>
    <w:p w:rsidR="00776A53" w:rsidRDefault="00776A53" w:rsidP="008C515E">
      <w:pPr>
        <w:tabs>
          <w:tab w:val="left" w:pos="1080"/>
          <w:tab w:val="left" w:pos="1440"/>
        </w:tabs>
        <w:autoSpaceDE w:val="0"/>
        <w:autoSpaceDN w:val="0"/>
        <w:adjustRightInd w:val="0"/>
        <w:spacing w:after="0" w:line="240" w:lineRule="auto"/>
        <w:ind w:left="1080"/>
        <w:rPr>
          <w:rFonts w:cstheme="minorHAnsi"/>
        </w:rPr>
      </w:pPr>
    </w:p>
    <w:p w:rsidR="00776A53" w:rsidRDefault="00776A53" w:rsidP="00776A53">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t>C.)  First</w:t>
      </w:r>
      <w:r w:rsidRPr="00976AF2">
        <w:rPr>
          <w:rFonts w:cstheme="minorHAnsi"/>
          <w:b/>
          <w:sz w:val="24"/>
          <w:szCs w:val="24"/>
        </w:rPr>
        <w:t xml:space="preserve"> Readings:</w:t>
      </w:r>
    </w:p>
    <w:p w:rsidR="00776A53" w:rsidRDefault="00776A53" w:rsidP="00776A53">
      <w:pPr>
        <w:tabs>
          <w:tab w:val="left" w:pos="1080"/>
          <w:tab w:val="left" w:pos="1440"/>
        </w:tabs>
        <w:autoSpaceDE w:val="0"/>
        <w:autoSpaceDN w:val="0"/>
        <w:adjustRightInd w:val="0"/>
        <w:spacing w:after="0" w:line="240" w:lineRule="auto"/>
        <w:ind w:left="1080"/>
        <w:rPr>
          <w:rFonts w:cstheme="minorHAnsi"/>
          <w:b/>
          <w:sz w:val="24"/>
          <w:szCs w:val="24"/>
        </w:rPr>
      </w:pP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2021-120</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200 Hazardous Materials Management Applications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lastRenderedPageBreak/>
        <w:t>This course is designed to provide individuals, who are working in or who seek employment in the hazardous materials management field, with a general overview of the requirements and applications of federal, state, and local laws and regulations relating to hazardous materials. The course will emphasize compliance with Department of Transportation, OSHA Hazard Communications, SARA Title III Community Right-to-Know, Underground Tank, Asbestos, Proposition 65, and Air Toxics Regulations.</w:t>
      </w:r>
    </w:p>
    <w:p w:rsidR="00AE2AA6" w:rsidRDefault="00AE2AA6" w:rsidP="00776A53">
      <w:pPr>
        <w:tabs>
          <w:tab w:val="left" w:pos="1080"/>
          <w:tab w:val="left" w:pos="1440"/>
        </w:tabs>
        <w:autoSpaceDE w:val="0"/>
        <w:autoSpaceDN w:val="0"/>
        <w:adjustRightInd w:val="0"/>
        <w:spacing w:after="0"/>
        <w:ind w:left="108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It w</w:t>
      </w:r>
      <w:r w:rsidR="00AE2AA6">
        <w:rPr>
          <w:rFonts w:ascii="Calibri" w:hAnsi="Calibri" w:cs="Calibri"/>
        </w:rPr>
        <w:t xml:space="preserve">as moved by Alex Gardos; </w:t>
      </w:r>
      <w:r>
        <w:rPr>
          <w:rFonts w:ascii="Calibri" w:hAnsi="Calibri" w:cs="Calibri"/>
        </w:rPr>
        <w:t xml:space="preserve">seconded by </w:t>
      </w:r>
      <w:r w:rsidR="00AE2AA6">
        <w:rPr>
          <w:rFonts w:ascii="Calibri" w:hAnsi="Calibri" w:cs="Calibri"/>
        </w:rPr>
        <w:t>Jannine Livingston.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p>
    <w:p w:rsidR="00776A53" w:rsidRPr="00776A53" w:rsidRDefault="00776A53" w:rsidP="00776A53">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2021-121</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230 Safety and Emergency Response</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t>This course is designed to provide individuals, who are working in or who seek employment in the environmental technology field, with hands-on instruction in safety and emergency response to chemical and physical exposures at hazardous waste sites. Topics include: hazard identification, emergency response planning, proper use and selection of PPE, site control and evaluation, handling drums and containers, field sampling and air monitoring, proper use of instruments, confined spaces, emergency response including field exercises in the use of APR and SCBA. This course satisfies the requirements for 40 hour HAZWOPER TRAINING under OSHA (1910.120) and confined space entry training under OSHA (1910.146).</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 xml:space="preserve">It </w:t>
      </w:r>
      <w:r w:rsidR="00AE2AA6">
        <w:rPr>
          <w:rFonts w:ascii="Calibri" w:hAnsi="Calibri" w:cs="Calibri"/>
        </w:rPr>
        <w:t>was moved by Jannine Livingston;</w:t>
      </w:r>
      <w:r>
        <w:rPr>
          <w:rFonts w:ascii="Calibri" w:hAnsi="Calibri" w:cs="Calibri"/>
        </w:rPr>
        <w:t xml:space="preserve"> seconded by </w:t>
      </w:r>
      <w:r w:rsidR="00AE2AA6">
        <w:rPr>
          <w:rFonts w:ascii="Calibri" w:hAnsi="Calibri" w:cs="Calibri"/>
        </w:rPr>
        <w:t>Jim Newman.</w:t>
      </w:r>
    </w:p>
    <w:p w:rsidR="00693457" w:rsidRDefault="00693457" w:rsidP="00776A53">
      <w:pPr>
        <w:tabs>
          <w:tab w:val="left" w:pos="1080"/>
          <w:tab w:val="left" w:pos="1440"/>
        </w:tabs>
        <w:autoSpaceDE w:val="0"/>
        <w:autoSpaceDN w:val="0"/>
        <w:adjustRightInd w:val="0"/>
        <w:spacing w:after="0"/>
        <w:ind w:left="1080"/>
        <w:rPr>
          <w:rFonts w:ascii="Calibri" w:hAnsi="Calibri" w:cs="Calibri"/>
        </w:rPr>
      </w:pPr>
    </w:p>
    <w:p w:rsidR="00693457" w:rsidRPr="00693457" w:rsidRDefault="00693457" w:rsidP="00776A53">
      <w:pPr>
        <w:tabs>
          <w:tab w:val="left" w:pos="1080"/>
          <w:tab w:val="left" w:pos="1440"/>
        </w:tabs>
        <w:autoSpaceDE w:val="0"/>
        <w:autoSpaceDN w:val="0"/>
        <w:adjustRightInd w:val="0"/>
        <w:spacing w:after="0"/>
        <w:ind w:left="1080"/>
        <w:rPr>
          <w:rFonts w:ascii="Calibri" w:hAnsi="Calibri" w:cs="Calibri"/>
          <w:b/>
          <w:i/>
        </w:rPr>
      </w:pPr>
      <w:r w:rsidRPr="00693457">
        <w:rPr>
          <w:rFonts w:ascii="Calibri" w:hAnsi="Calibri" w:cs="Calibri"/>
          <w:b/>
          <w:i/>
        </w:rPr>
        <w:t>Correction Needed: Course Content/description spell out abbreviations.</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p>
    <w:p w:rsidR="00776A53" w:rsidRPr="00776A53" w:rsidRDefault="00776A53" w:rsidP="00776A53">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2021-122</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240 Solid Waste Management Applications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4E4062">
        <w:rPr>
          <w:rFonts w:ascii="Calibri" w:hAnsi="Calibri" w:cs="Calibri"/>
        </w:rPr>
        <w:t>This course is designed to provide individuals, who are working in or seek employment in the solid waste management field, with an overview of the solid waste industry and its components. Emphasis is placed on the various aspects of integrated waste management including: waste prevention, recycling, composting, incineration, landfilling, environmental sampling and monitoring, facility siting and permitting, and compliance with environmental, health and safety regulations.</w:t>
      </w:r>
    </w:p>
    <w:p w:rsidR="002A67B2" w:rsidRDefault="002A67B2" w:rsidP="00776A53">
      <w:pPr>
        <w:tabs>
          <w:tab w:val="left" w:pos="1080"/>
          <w:tab w:val="left" w:pos="1440"/>
        </w:tabs>
        <w:autoSpaceDE w:val="0"/>
        <w:autoSpaceDN w:val="0"/>
        <w:adjustRightInd w:val="0"/>
        <w:spacing w:after="0"/>
        <w:ind w:left="1080"/>
        <w:rPr>
          <w:rFonts w:ascii="Calibri" w:hAnsi="Calibri" w:cs="Calibr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It</w:t>
      </w:r>
      <w:r w:rsidR="00693457">
        <w:rPr>
          <w:rFonts w:ascii="Calibri" w:hAnsi="Calibri" w:cs="Calibri"/>
        </w:rPr>
        <w:t xml:space="preserve"> was moved by Alex Gardos;</w:t>
      </w:r>
      <w:r>
        <w:rPr>
          <w:rFonts w:ascii="Calibri" w:hAnsi="Calibri" w:cs="Calibri"/>
        </w:rPr>
        <w:t xml:space="preserve"> seconded by </w:t>
      </w:r>
      <w:r w:rsidR="00693457">
        <w:rPr>
          <w:rFonts w:ascii="Calibri" w:hAnsi="Calibri" w:cs="Calibri"/>
        </w:rPr>
        <w:t>Melissa Rifino-Juarez.</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693457" w:rsidRPr="00A128A2" w:rsidRDefault="002A67B2" w:rsidP="00A128A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2021-123</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273 Stormwater Management, Treatment &amp; Controls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A3C4D">
        <w:rPr>
          <w:rFonts w:cstheme="minorHAnsi"/>
        </w:rPr>
        <w:t xml:space="preserve">This course is designed to provide individuals, who are working in or are seeking employment in the industrial stormwater management field, with the skills necessary to manage stormwater activities at industrial sites. Such management activities would include the ability to: write stormwater plans, implement structural and non-structural best management practices, evaluate and design stormwater treatment systems, conduct laboratory testing, understand how to collect stormwater samples, evaluate low impact </w:t>
      </w:r>
      <w:r w:rsidRPr="001A3C4D">
        <w:rPr>
          <w:rFonts w:cstheme="minorHAnsi"/>
        </w:rPr>
        <w:lastRenderedPageBreak/>
        <w:t>development methods, and understand the regulatory and political framework of stormwater management. Emphasis will be placed on the following topics: Stormwater chemistry, water treatment, student designed industrial treatment systems, auditing for compliance, monitoring of the industrial effluent, interpretation of laboratory results, and how to apply the data to achieve real reductions in effluent contaminated by industrial pollutants.</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It w</w:t>
      </w:r>
      <w:r w:rsidR="00A128A2">
        <w:rPr>
          <w:rFonts w:ascii="Calibri" w:hAnsi="Calibri" w:cs="Calibri"/>
        </w:rPr>
        <w:t xml:space="preserve">as moved by </w:t>
      </w:r>
      <w:r w:rsidR="00693457">
        <w:rPr>
          <w:rFonts w:ascii="Calibri" w:hAnsi="Calibri" w:cs="Calibri"/>
        </w:rPr>
        <w:t xml:space="preserve">Alex Gardos; </w:t>
      </w:r>
      <w:r>
        <w:rPr>
          <w:rFonts w:ascii="Calibri" w:hAnsi="Calibri" w:cs="Calibri"/>
        </w:rPr>
        <w:t xml:space="preserve">seconded by </w:t>
      </w:r>
      <w:r w:rsidR="00693457">
        <w:rPr>
          <w:rFonts w:ascii="Calibri" w:hAnsi="Calibri" w:cs="Calibri"/>
        </w:rPr>
        <w:t>Jim Newman.</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2021-124</w:t>
      </w:r>
    </w:p>
    <w:p w:rsidR="00776A53" w:rsidRPr="00FB47EE"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ET 274 Industrial Waste Water Treatment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A3C4D">
        <w:rPr>
          <w:rFonts w:cstheme="minorHAnsi"/>
        </w:rPr>
        <w:t>This course is designed to provide individuals, who are working in or seeking employment in the water management field, with the practical aspects of operating and maintaining industrial waste water treatment plants. Emphasis is placed on the following topics: role of the industrial waste water treatment operator, types of industrial waste streams, industrial waste water regulations, sources of wastes and methods for preventing and minimizing wastes at the source, and industrial waste monitoring. The plant operations and maintenance topics that will be highlighted include the following: operating and maintaining flow measure equipment, preliminary treatment processes, physical-chemical treatment processes, pressure and gravity filters, physical treatment processes, treatment of metal waste streams, and safety procedures.</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 xml:space="preserve">It </w:t>
      </w:r>
      <w:r w:rsidR="00693457">
        <w:rPr>
          <w:rFonts w:ascii="Calibri" w:hAnsi="Calibri" w:cs="Calibri"/>
        </w:rPr>
        <w:t>was moved by Alex Gardos;</w:t>
      </w:r>
      <w:r>
        <w:rPr>
          <w:rFonts w:ascii="Calibri" w:hAnsi="Calibri" w:cs="Calibri"/>
        </w:rPr>
        <w:t xml:space="preserve"> seconded by </w:t>
      </w:r>
      <w:r w:rsidR="00693457">
        <w:rPr>
          <w:rFonts w:ascii="Calibri" w:hAnsi="Calibri" w:cs="Calibri"/>
        </w:rPr>
        <w:t>Jannine Livingston.</w:t>
      </w:r>
    </w:p>
    <w:p w:rsidR="00693457" w:rsidRDefault="00693457" w:rsidP="002A67B2">
      <w:pPr>
        <w:tabs>
          <w:tab w:val="left" w:pos="1080"/>
          <w:tab w:val="left" w:pos="1440"/>
        </w:tabs>
        <w:autoSpaceDE w:val="0"/>
        <w:autoSpaceDN w:val="0"/>
        <w:adjustRightInd w:val="0"/>
        <w:spacing w:after="0"/>
        <w:ind w:left="1080"/>
        <w:rPr>
          <w:rFonts w:ascii="Calibri" w:hAnsi="Calibri" w:cs="Calibri"/>
        </w:rPr>
      </w:pPr>
    </w:p>
    <w:p w:rsidR="00693457" w:rsidRPr="00693457" w:rsidRDefault="00693457" w:rsidP="002A67B2">
      <w:pPr>
        <w:tabs>
          <w:tab w:val="left" w:pos="1080"/>
          <w:tab w:val="left" w:pos="1440"/>
        </w:tabs>
        <w:autoSpaceDE w:val="0"/>
        <w:autoSpaceDN w:val="0"/>
        <w:adjustRightInd w:val="0"/>
        <w:spacing w:after="0"/>
        <w:ind w:left="1080"/>
        <w:rPr>
          <w:rFonts w:ascii="Calibri" w:hAnsi="Calibri" w:cs="Calibri"/>
          <w:b/>
          <w:i/>
        </w:rPr>
      </w:pPr>
      <w:r w:rsidRPr="00693457">
        <w:rPr>
          <w:rFonts w:ascii="Calibri" w:hAnsi="Calibri" w:cs="Calibri"/>
          <w:b/>
          <w:i/>
        </w:rPr>
        <w:t>Correcti</w:t>
      </w:r>
      <w:r>
        <w:rPr>
          <w:rFonts w:ascii="Calibri" w:hAnsi="Calibri" w:cs="Calibri"/>
          <w:b/>
          <w:i/>
        </w:rPr>
        <w:t>on Needed: Textbook provide 5 year</w:t>
      </w:r>
      <w:r w:rsidRPr="00693457">
        <w:rPr>
          <w:rFonts w:ascii="Calibri" w:hAnsi="Calibri" w:cs="Calibri"/>
          <w:b/>
          <w:i/>
        </w:rPr>
        <w:t xml:space="preserve"> rationale/Course outline fix formatting</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2021-125</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101 History of World Civilization to the 17</w:t>
      </w:r>
      <w:r w:rsidRPr="00830FF8">
        <w:rPr>
          <w:rFonts w:cstheme="minorHAnsi"/>
          <w:b/>
          <w:vertAlign w:val="superscript"/>
        </w:rPr>
        <w:t>th</w:t>
      </w:r>
      <w:r>
        <w:rPr>
          <w:rFonts w:cstheme="minorHAnsi"/>
          <w:b/>
        </w:rPr>
        <w:t xml:space="preserve"> Century</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A816F9">
        <w:rPr>
          <w:rFonts w:cstheme="minorHAnsi"/>
        </w:rPr>
        <w:t>This course is a survey of the political, economic and social development of world civilization up to the 17</w:t>
      </w:r>
      <w:r w:rsidRPr="00A816F9">
        <w:rPr>
          <w:rFonts w:cstheme="minorHAnsi"/>
          <w:vertAlign w:val="superscript"/>
        </w:rPr>
        <w:t>th</w:t>
      </w:r>
      <w:r w:rsidRPr="00A816F9">
        <w:rPr>
          <w:rFonts w:cstheme="minorHAnsi"/>
        </w:rPr>
        <w:t xml:space="preserve"> century. Special emphasis is placed on the origins of the earth’s principal centers of civilization, their subsequent interaction, and the emergence of a world economic, political, and intellectual order. This course is designed for students who wish to increase their understanding and appreciation of cultural, political, and intellectual diversity, as well as the process of intercultural interaction. This course also satisfies a course requirement for the History for Transfer (AA-T) degree.</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 xml:space="preserve">It </w:t>
      </w:r>
      <w:r w:rsidR="00693457">
        <w:rPr>
          <w:rFonts w:ascii="Calibri" w:hAnsi="Calibri" w:cs="Calibri"/>
        </w:rPr>
        <w:t>was moved by Jim Newman;</w:t>
      </w:r>
      <w:r>
        <w:rPr>
          <w:rFonts w:ascii="Calibri" w:hAnsi="Calibri" w:cs="Calibri"/>
        </w:rPr>
        <w:t xml:space="preserve"> seconded by </w:t>
      </w:r>
      <w:r w:rsidR="00693457">
        <w:rPr>
          <w:rFonts w:ascii="Calibri" w:hAnsi="Calibri" w:cs="Calibri"/>
        </w:rPr>
        <w:t>Melissa Rifino-Juarez.</w:t>
      </w:r>
    </w:p>
    <w:p w:rsidR="00693457" w:rsidRPr="00693457" w:rsidRDefault="00693457" w:rsidP="002A67B2">
      <w:pPr>
        <w:tabs>
          <w:tab w:val="left" w:pos="1080"/>
          <w:tab w:val="left" w:pos="1440"/>
        </w:tabs>
        <w:autoSpaceDE w:val="0"/>
        <w:autoSpaceDN w:val="0"/>
        <w:adjustRightInd w:val="0"/>
        <w:spacing w:after="0"/>
        <w:ind w:left="1080"/>
        <w:rPr>
          <w:rFonts w:ascii="Calibri" w:hAnsi="Calibri" w:cs="Calibri"/>
          <w:b/>
          <w:i/>
        </w:rPr>
      </w:pPr>
      <w:r w:rsidRPr="00693457">
        <w:rPr>
          <w:rFonts w:ascii="Calibri" w:hAnsi="Calibri" w:cs="Calibri"/>
          <w:b/>
          <w:i/>
        </w:rPr>
        <w:t>Correction needed: Check with originator on textbook.</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2021-126</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158 US Comparative History of American Indians and Black Americans</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A816F9">
        <w:rPr>
          <w:rFonts w:ascii="Calibri" w:hAnsi="Calibri" w:cs="Calibri"/>
        </w:rPr>
        <w:t xml:space="preserve">This course is a survey of the role American Indians and Black Americans have played in the historical development of the United States from the earliest times to the present.  The course begins with a study of </w:t>
      </w:r>
      <w:r w:rsidRPr="00A816F9">
        <w:rPr>
          <w:rFonts w:ascii="Calibri" w:hAnsi="Calibri" w:cs="Calibri"/>
        </w:rPr>
        <w:lastRenderedPageBreak/>
        <w:t>racism, followed by the history and cultural contributions of the American Indian and the African American. This course fulfills the American Institutions requirement for the Associate Degree. This course is intended for those who desire a better understanding of the history of minorities in the United States. This course also satisfies a course requirement for the AA-T in History for Transfer degree.</w:t>
      </w:r>
    </w:p>
    <w:p w:rsidR="002A67B2" w:rsidRDefault="002A67B2" w:rsidP="00776A53">
      <w:pPr>
        <w:tabs>
          <w:tab w:val="left" w:pos="1080"/>
          <w:tab w:val="left" w:pos="1440"/>
        </w:tabs>
        <w:autoSpaceDE w:val="0"/>
        <w:autoSpaceDN w:val="0"/>
        <w:adjustRightInd w:val="0"/>
        <w:spacing w:after="0"/>
        <w:ind w:left="1080"/>
        <w:rPr>
          <w:rFonts w:ascii="Calibri" w:hAnsi="Calibri" w:cs="Calibr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 xml:space="preserve">It </w:t>
      </w:r>
      <w:r w:rsidR="00693457">
        <w:rPr>
          <w:rFonts w:ascii="Calibri" w:hAnsi="Calibri" w:cs="Calibri"/>
        </w:rPr>
        <w:t>was moved by Melissa Rifino-Juarez;</w:t>
      </w:r>
      <w:r>
        <w:rPr>
          <w:rFonts w:ascii="Calibri" w:hAnsi="Calibri" w:cs="Calibri"/>
        </w:rPr>
        <w:t xml:space="preserve"> seconded by </w:t>
      </w:r>
      <w:r w:rsidR="00693457">
        <w:rPr>
          <w:rFonts w:ascii="Calibri" w:hAnsi="Calibri" w:cs="Calibri"/>
        </w:rPr>
        <w:t>Jannine Livingston.</w:t>
      </w:r>
    </w:p>
    <w:p w:rsidR="00693457" w:rsidRDefault="00693457" w:rsidP="002A67B2">
      <w:pPr>
        <w:tabs>
          <w:tab w:val="left" w:pos="1080"/>
          <w:tab w:val="left" w:pos="1440"/>
        </w:tabs>
        <w:autoSpaceDE w:val="0"/>
        <w:autoSpaceDN w:val="0"/>
        <w:adjustRightInd w:val="0"/>
        <w:spacing w:after="0"/>
        <w:ind w:left="1080"/>
        <w:rPr>
          <w:rFonts w:ascii="Calibri" w:hAnsi="Calibri" w:cs="Calibri"/>
        </w:rPr>
      </w:pPr>
    </w:p>
    <w:p w:rsidR="00693457" w:rsidRPr="00693457" w:rsidRDefault="00693457" w:rsidP="002A67B2">
      <w:pPr>
        <w:tabs>
          <w:tab w:val="left" w:pos="1080"/>
          <w:tab w:val="left" w:pos="1440"/>
        </w:tabs>
        <w:autoSpaceDE w:val="0"/>
        <w:autoSpaceDN w:val="0"/>
        <w:adjustRightInd w:val="0"/>
        <w:spacing w:after="0"/>
        <w:ind w:left="1080"/>
        <w:rPr>
          <w:rFonts w:ascii="Calibri" w:hAnsi="Calibri" w:cs="Calibri"/>
          <w:b/>
          <w:i/>
        </w:rPr>
      </w:pPr>
      <w:r w:rsidRPr="00693457">
        <w:rPr>
          <w:rFonts w:ascii="Calibri" w:hAnsi="Calibri" w:cs="Calibri"/>
          <w:b/>
          <w:i/>
        </w:rPr>
        <w:t>Correction Needed: ISBN for Malcolm X text</w:t>
      </w:r>
      <w:r>
        <w:rPr>
          <w:rFonts w:ascii="Calibri" w:hAnsi="Calibri" w:cs="Calibri"/>
          <w:b/>
          <w:i/>
        </w:rPr>
        <w:t>/Check with originator on description</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693457" w:rsidRDefault="002A67B2" w:rsidP="00693457">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693457" w:rsidRPr="00693457" w:rsidRDefault="00693457" w:rsidP="00693457">
      <w:pPr>
        <w:ind w:left="1080"/>
        <w:rPr>
          <w:rFonts w:cstheme="minorHAnsi"/>
          <w:sz w:val="24"/>
          <w:szCs w:val="24"/>
        </w:rPr>
      </w:pPr>
      <w:r>
        <w:rPr>
          <w:rFonts w:cstheme="minorHAnsi"/>
          <w:sz w:val="24"/>
          <w:szCs w:val="24"/>
        </w:rPr>
        <w:t xml:space="preserve">It was moved by Jim Newman; seconded by Melissa Rifino-Juarez to review items </w:t>
      </w:r>
      <w:r w:rsidRPr="00A128A2">
        <w:rPr>
          <w:rFonts w:cstheme="minorHAnsi"/>
          <w:b/>
          <w:sz w:val="24"/>
          <w:szCs w:val="24"/>
        </w:rPr>
        <w:t>2021-127</w:t>
      </w:r>
      <w:r>
        <w:rPr>
          <w:rFonts w:cstheme="minorHAnsi"/>
          <w:sz w:val="24"/>
          <w:szCs w:val="24"/>
        </w:rPr>
        <w:t xml:space="preserve"> and </w:t>
      </w:r>
      <w:r w:rsidRPr="00A128A2">
        <w:rPr>
          <w:rFonts w:cstheme="minorHAnsi"/>
          <w:b/>
          <w:sz w:val="24"/>
          <w:szCs w:val="24"/>
        </w:rPr>
        <w:t>2021-128</w:t>
      </w:r>
      <w:r>
        <w:rPr>
          <w:rFonts w:cstheme="minorHAnsi"/>
          <w:sz w:val="24"/>
          <w:szCs w:val="24"/>
        </w:rPr>
        <w:t xml:space="preserve"> as a group.</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2021-127</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159 US Comparative History of Mexican and Asian Americans and Women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and those who desire a better understanding of the history of minorities in the United States. This course is a restricted elective for the History for Transfer (AA-T) degree.</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693457" w:rsidP="002A67B2">
      <w:pPr>
        <w:tabs>
          <w:tab w:val="left" w:pos="1080"/>
          <w:tab w:val="left" w:pos="1440"/>
        </w:tabs>
        <w:autoSpaceDE w:val="0"/>
        <w:autoSpaceDN w:val="0"/>
        <w:adjustRightInd w:val="0"/>
        <w:spacing w:after="0"/>
        <w:ind w:left="1080"/>
        <w:rPr>
          <w:rFonts w:ascii="Calibri" w:hAnsi="Calibri" w:cs="Calibri"/>
          <w:b/>
          <w:i/>
        </w:rPr>
      </w:pPr>
      <w:r w:rsidRPr="00693457">
        <w:rPr>
          <w:rFonts w:ascii="Calibri" w:hAnsi="Calibri" w:cs="Calibri"/>
          <w:b/>
          <w:i/>
        </w:rPr>
        <w:t>Correction Needed: Add other instructional materials from Honors course.</w:t>
      </w:r>
    </w:p>
    <w:p w:rsidR="00693457" w:rsidRPr="00693457" w:rsidRDefault="00693457" w:rsidP="002A67B2">
      <w:pPr>
        <w:tabs>
          <w:tab w:val="left" w:pos="1080"/>
          <w:tab w:val="left" w:pos="1440"/>
        </w:tabs>
        <w:autoSpaceDE w:val="0"/>
        <w:autoSpaceDN w:val="0"/>
        <w:adjustRightInd w:val="0"/>
        <w:spacing w:after="0"/>
        <w:ind w:left="1080"/>
        <w:rPr>
          <w:rFonts w:ascii="Calibri" w:hAnsi="Calibri" w:cs="Calibri"/>
          <w:b/>
          <w: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2021-128</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Credit Course Revision</w:t>
      </w:r>
    </w:p>
    <w:p w:rsidR="00776A53" w:rsidRDefault="00776A53" w:rsidP="00776A53">
      <w:pPr>
        <w:tabs>
          <w:tab w:val="left" w:pos="1080"/>
          <w:tab w:val="left" w:pos="1440"/>
        </w:tabs>
        <w:autoSpaceDE w:val="0"/>
        <w:autoSpaceDN w:val="0"/>
        <w:adjustRightInd w:val="0"/>
        <w:spacing w:after="0"/>
        <w:rPr>
          <w:rFonts w:cstheme="minorHAnsi"/>
          <w:b/>
        </w:rPr>
      </w:pPr>
      <w:r>
        <w:rPr>
          <w:rFonts w:cstheme="minorHAnsi"/>
          <w:b/>
        </w:rPr>
        <w:tab/>
        <w:t>HIST 159H US Comparative History of Mexican and Asian Americans and Women Honors</w:t>
      </w:r>
    </w:p>
    <w:p w:rsidR="00776A53" w:rsidRPr="00830FF8" w:rsidRDefault="00776A53" w:rsidP="00776A53">
      <w:pPr>
        <w:tabs>
          <w:tab w:val="left" w:pos="1080"/>
          <w:tab w:val="left" w:pos="1440"/>
        </w:tabs>
        <w:autoSpaceDE w:val="0"/>
        <w:autoSpaceDN w:val="0"/>
        <w:adjustRightInd w:val="0"/>
        <w:spacing w:after="0"/>
        <w:ind w:left="1080"/>
        <w:rPr>
          <w:rFonts w:cstheme="minorHAnsi"/>
          <w:b/>
        </w:rPr>
      </w:pPr>
      <w:r w:rsidRPr="00830FF8">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ascii="Calibri" w:hAnsi="Calibri" w:cs="Calibri"/>
        </w:rPr>
      </w:pPr>
      <w:r w:rsidRPr="00830FF8">
        <w:rPr>
          <w:rFonts w:ascii="Calibri" w:hAnsi="Calibri" w:cs="Calibri"/>
        </w:rPr>
        <w:t>This course surveys the roles selected minorities have played in the historical development of the United States from the earliest times to the present.   Emphasis is placed on the history and cultural contributions of Mexican Americans, Asian Americans, and American women.  This course is intended for those wishing to fulfill the American Institutions requirement for the Associate degree and CSU, those who desire a better understanding of the history of minorities in the United States, and those wishing to take the Honors version. This course is a restricted elective for the History for Transfer (AA-T) degree. This course is intended for those who meet Honors Program requirements.</w:t>
      </w:r>
    </w:p>
    <w:p w:rsidR="002A67B2" w:rsidRDefault="002A67B2" w:rsidP="00693457">
      <w:pPr>
        <w:tabs>
          <w:tab w:val="left" w:pos="1080"/>
          <w:tab w:val="left" w:pos="1440"/>
        </w:tabs>
        <w:autoSpaceDE w:val="0"/>
        <w:autoSpaceDN w:val="0"/>
        <w:adjustRightInd w:val="0"/>
        <w:spacing w:after="0"/>
        <w:rPr>
          <w:rFonts w:ascii="Calibri" w:hAnsi="Calibri" w:cs="Calibri"/>
        </w:rPr>
      </w:pPr>
    </w:p>
    <w:p w:rsidR="002A67B2"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2021-129</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HIST 170 Women in American History</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 xml:space="preserve">This course provides a survey of the role, status, and contributions of women of different ethnic groups and social classes in American society from earliest times to the present, with an emphasis on the twentieth century.  Special attention will be given to an understanding of how gender has shaped women’s options and expectations within the private and public spheres of society.   This course is designed for students who </w:t>
      </w:r>
      <w:r w:rsidRPr="00830FF8">
        <w:rPr>
          <w:rFonts w:cstheme="minorHAnsi"/>
        </w:rPr>
        <w:lastRenderedPageBreak/>
        <w:t>want to learn more about women’s history in America and is recommended for all history majors. This course satisfies a course requirement for the History for Transfer (AA-T) degree.</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 xml:space="preserve">It </w:t>
      </w:r>
      <w:r w:rsidR="00C00DFD">
        <w:rPr>
          <w:rFonts w:ascii="Calibri" w:hAnsi="Calibri" w:cs="Calibri"/>
        </w:rPr>
        <w:t>was moved by Melissa Rifino-Juarez;</w:t>
      </w:r>
      <w:r>
        <w:rPr>
          <w:rFonts w:ascii="Calibri" w:hAnsi="Calibri" w:cs="Calibri"/>
        </w:rPr>
        <w:t xml:space="preserve"> seconded by </w:t>
      </w:r>
      <w:r w:rsidR="00C00DFD">
        <w:rPr>
          <w:rFonts w:ascii="Calibri" w:hAnsi="Calibri" w:cs="Calibri"/>
        </w:rPr>
        <w:t>Jim Newman.</w:t>
      </w:r>
    </w:p>
    <w:p w:rsidR="00C00DFD" w:rsidRDefault="00C00DFD" w:rsidP="002A67B2">
      <w:pPr>
        <w:tabs>
          <w:tab w:val="left" w:pos="1080"/>
          <w:tab w:val="left" w:pos="1440"/>
        </w:tabs>
        <w:autoSpaceDE w:val="0"/>
        <w:autoSpaceDN w:val="0"/>
        <w:adjustRightInd w:val="0"/>
        <w:spacing w:after="0"/>
        <w:ind w:left="1080"/>
        <w:rPr>
          <w:rFonts w:ascii="Calibri" w:hAnsi="Calibri" w:cs="Calibri"/>
        </w:rPr>
      </w:pPr>
    </w:p>
    <w:p w:rsidR="00C00DFD" w:rsidRPr="00C00DFD" w:rsidRDefault="00C00DFD" w:rsidP="002A67B2">
      <w:pPr>
        <w:tabs>
          <w:tab w:val="left" w:pos="1080"/>
          <w:tab w:val="left" w:pos="1440"/>
        </w:tabs>
        <w:autoSpaceDE w:val="0"/>
        <w:autoSpaceDN w:val="0"/>
        <w:adjustRightInd w:val="0"/>
        <w:spacing w:after="0"/>
        <w:ind w:left="1080"/>
        <w:rPr>
          <w:rFonts w:ascii="Calibri" w:hAnsi="Calibri" w:cs="Calibri"/>
          <w:b/>
          <w:i/>
        </w:rPr>
      </w:pPr>
      <w:r w:rsidRPr="00C00DFD">
        <w:rPr>
          <w:rFonts w:ascii="Calibri" w:hAnsi="Calibri" w:cs="Calibri"/>
          <w:b/>
          <w:i/>
        </w:rPr>
        <w:t>Correction Needed: Need 13 digit ISBN for textbook</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C00DFD" w:rsidRDefault="002A67B2" w:rsidP="00A128A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00DFD" w:rsidRPr="002A67B2" w:rsidRDefault="00C00DFD" w:rsidP="002A67B2">
      <w:pPr>
        <w:ind w:left="1080"/>
        <w:rPr>
          <w:rFonts w:cstheme="minorHAnsi"/>
          <w:b/>
          <w:i/>
          <w:sz w:val="24"/>
          <w:szCs w:val="24"/>
        </w:rPr>
      </w:pPr>
      <w:r>
        <w:rPr>
          <w:rFonts w:cstheme="minorHAnsi"/>
        </w:rPr>
        <w:t xml:space="preserve">It was moved by Jim Newman; seconded by Lydia Gonzalez to review items </w:t>
      </w:r>
      <w:r w:rsidRPr="00A128A2">
        <w:rPr>
          <w:rFonts w:cstheme="minorHAnsi"/>
          <w:b/>
        </w:rPr>
        <w:t>2021-131</w:t>
      </w:r>
      <w:r>
        <w:rPr>
          <w:rFonts w:cstheme="minorHAnsi"/>
        </w:rPr>
        <w:t xml:space="preserve"> and </w:t>
      </w:r>
      <w:r w:rsidRPr="00A128A2">
        <w:rPr>
          <w:rFonts w:cstheme="minorHAnsi"/>
          <w:b/>
        </w:rPr>
        <w:t>2021-132</w:t>
      </w:r>
      <w:r>
        <w:rPr>
          <w:rFonts w:cstheme="minorHAnsi"/>
        </w:rPr>
        <w:t xml:space="preserve"> as a group:</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2021-130</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117 Mexican Literature in Translation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2A67B2" w:rsidRPr="00C00DFD" w:rsidRDefault="00776A53" w:rsidP="00C00DFD">
      <w:pPr>
        <w:tabs>
          <w:tab w:val="left" w:pos="1080"/>
          <w:tab w:val="left" w:pos="1440"/>
        </w:tabs>
        <w:autoSpaceDE w:val="0"/>
        <w:autoSpaceDN w:val="0"/>
        <w:adjustRightInd w:val="0"/>
        <w:spacing w:after="0"/>
        <w:ind w:left="1080"/>
        <w:rPr>
          <w:rFonts w:cstheme="minorHAnsi"/>
        </w:rPr>
      </w:pPr>
      <w:r w:rsidRPr="00A816F9">
        <w:rPr>
          <w:rFonts w:cstheme="minorHAnsi"/>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2021-131</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117H Mexican Literature in Translation Honors</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A816F9">
        <w:rPr>
          <w:rFonts w:cstheme="minorHAnsi"/>
        </w:rPr>
        <w:t>This course explores a range of Mexican literature in English translation, with a focus on major literary influences and achievements from the pre-Hispanic era to the twentieth century. Course reading and writing assignments explore indigenous literatures and myths, chronicles of the Spanish conquest, literature of the colonial period, high culture and folklore of the eighteenth century, political and modernist literature of the nineteenth century, and poetry and prose of the twentieth century. This course is designed for students interested in exploring various genres of literature, students interested in learning more about Mexican cultural expression, and students majoring in Chicano Studies. This course is intended for students eligible in the honors program.</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C00DFD" w:rsidRDefault="002A67B2" w:rsidP="00A128A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00DFD" w:rsidRPr="002A67B2" w:rsidRDefault="00C00DFD" w:rsidP="00C00DFD">
      <w:pPr>
        <w:ind w:left="1080"/>
        <w:rPr>
          <w:rFonts w:cstheme="minorHAnsi"/>
          <w:b/>
          <w:i/>
          <w:sz w:val="24"/>
          <w:szCs w:val="24"/>
        </w:rPr>
      </w:pPr>
      <w:r>
        <w:rPr>
          <w:rFonts w:cstheme="minorHAnsi"/>
        </w:rPr>
        <w:t xml:space="preserve">It was moved by Jim Newman; seconded by Lydia Gonzalez to review items </w:t>
      </w:r>
      <w:r w:rsidRPr="00C00DFD">
        <w:rPr>
          <w:rFonts w:cstheme="minorHAnsi"/>
          <w:b/>
        </w:rPr>
        <w:t>2021-132</w:t>
      </w:r>
      <w:r>
        <w:rPr>
          <w:rFonts w:cstheme="minorHAnsi"/>
        </w:rPr>
        <w:t xml:space="preserve"> and </w:t>
      </w:r>
      <w:r w:rsidRPr="00C00DFD">
        <w:rPr>
          <w:rFonts w:cstheme="minorHAnsi"/>
          <w:b/>
        </w:rPr>
        <w:t>2021-133</w:t>
      </w:r>
      <w:r>
        <w:rPr>
          <w:rFonts w:cstheme="minorHAnsi"/>
        </w:rPr>
        <w:t xml:space="preserve"> as a group:</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2021-132</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147 Cinema as Literature</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266E3">
        <w:rPr>
          <w:rFonts w:cstheme="minorHAnsi"/>
        </w:rPr>
        <w:t xml:space="preserve">This course is for students interested in learning about the aesthetics of filmmaking, especially with regard to adaptation of literature to the cinematic medium. Films will be analyzed and evaluated according to their </w:t>
      </w:r>
      <w:r w:rsidRPr="001266E3">
        <w:rPr>
          <w:rFonts w:cstheme="minorHAnsi"/>
        </w:rPr>
        <w:lastRenderedPageBreak/>
        <w:t>historical, social, cultural, aesthetic, and technical significance. Both American and international filmmaking will be covered.</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u w:val="single"/>
        </w:rPr>
        <w:t>Item 2021-133</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Credit Course Revision</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LIT 147H Cinema as Literature Honors</w:t>
      </w:r>
    </w:p>
    <w:p w:rsidR="00776A53" w:rsidRDefault="00776A53" w:rsidP="00776A53">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1266E3">
        <w:rPr>
          <w:rFonts w:cstheme="minorHAnsi"/>
        </w:rPr>
        <w:t>This course is for students interested in learning about the aesthetics of filmmaking, especially with regard to adaptation of literature to the cinematic medium. Films will be analyzed and evaluated according to their historical, social, cultural, aesthetic, and technical significance. Both American and international filmmaking will be covered. This course is designed for students eligible for the honors program.</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2021-134</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PHY 299 Directed Studies: Physics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830FF8">
        <w:rPr>
          <w:rFonts w:cstheme="minorHAnsi"/>
        </w:rPr>
        <w:t>Independent Study/Directed Study is intended for students who have the ability to assume responsibility for independent work and to prepare written or oral reports and/or appropriate projects. To enroll in an independent study/directed study course, students must possess a 2.5 overall grade point average, a 3.0 grade point average in the discipline of study being requested, or receive an exception from the instructor. Independent Studies/Directed Studies may be developed from any topic arising from or related to a course of study that will result in developing depth and breadth in that subject area. Students will be expected to meet on a regular basis with their faculty sponsor and submit a final report or project, and student progress shall be evaluated at regular intervals. Academic standards for Independent Studies/Directed Studies shall be the same as those for other courses. Units are awarded in accordance to Title V regulations with one unit of credit awarded for 54 hours of Directed Studies, six (6) hours of which must be with an instructor. The instructor is responsible for monitoring student progress through the semester. Students may take directed study courses for a maximum of four (4) units within a discipline, and may not accumulate more than a total of twelve (12) units college wide.</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It</w:t>
      </w:r>
      <w:r w:rsidR="00C00DFD">
        <w:rPr>
          <w:rFonts w:ascii="Calibri" w:hAnsi="Calibri" w:cs="Calibri"/>
        </w:rPr>
        <w:t xml:space="preserve"> was moved by Alex Gardos; </w:t>
      </w:r>
      <w:r>
        <w:rPr>
          <w:rFonts w:ascii="Calibri" w:hAnsi="Calibri" w:cs="Calibri"/>
        </w:rPr>
        <w:t xml:space="preserve">seconded by </w:t>
      </w:r>
      <w:r w:rsidR="00C00DFD">
        <w:rPr>
          <w:rFonts w:ascii="Calibri" w:hAnsi="Calibri" w:cs="Calibri"/>
        </w:rPr>
        <w:t>Christian Vaca.</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C00DFD" w:rsidRDefault="002A67B2" w:rsidP="00A128A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C00DFD" w:rsidRPr="002A67B2" w:rsidRDefault="00C00DFD" w:rsidP="002A67B2">
      <w:pPr>
        <w:ind w:left="1080"/>
        <w:rPr>
          <w:rFonts w:cstheme="minorHAnsi"/>
          <w:b/>
          <w:i/>
          <w:sz w:val="24"/>
          <w:szCs w:val="24"/>
        </w:rPr>
      </w:pPr>
      <w:r>
        <w:rPr>
          <w:rFonts w:cstheme="minorHAnsi"/>
        </w:rPr>
        <w:t xml:space="preserve">It was moved by Jim Newman; seconded by Alex Gardos to review items </w:t>
      </w:r>
      <w:r w:rsidRPr="00C00DFD">
        <w:rPr>
          <w:rFonts w:cstheme="minorHAnsi"/>
          <w:b/>
        </w:rPr>
        <w:t>2021-135</w:t>
      </w:r>
      <w:r>
        <w:rPr>
          <w:rFonts w:cstheme="minorHAnsi"/>
        </w:rPr>
        <w:t xml:space="preserve"> thru </w:t>
      </w:r>
      <w:r w:rsidRPr="00C00DFD">
        <w:rPr>
          <w:rFonts w:cstheme="minorHAnsi"/>
          <w:b/>
        </w:rPr>
        <w:t>2021-139</w:t>
      </w:r>
      <w:r>
        <w:rPr>
          <w:rFonts w:cstheme="minorHAnsi"/>
        </w:rPr>
        <w:t xml:space="preserve"> as a group.</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2021-135</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GE Request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EGSS 120 Introduction to Women’s Studies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RHC GE Area 6</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 xml:space="preserve">CSU GE Area D </w:t>
      </w:r>
    </w:p>
    <w:p w:rsidR="002A67B2" w:rsidRPr="00C00DFD" w:rsidRDefault="00C00DFD" w:rsidP="00C00DFD">
      <w:pPr>
        <w:tabs>
          <w:tab w:val="left" w:pos="1080"/>
          <w:tab w:val="left" w:pos="1440"/>
        </w:tabs>
        <w:autoSpaceDE w:val="0"/>
        <w:autoSpaceDN w:val="0"/>
        <w:adjustRightInd w:val="0"/>
        <w:spacing w:after="0"/>
        <w:ind w:left="1080"/>
        <w:rPr>
          <w:rFonts w:cstheme="minorHAnsi"/>
          <w:b/>
        </w:rPr>
      </w:pPr>
      <w:r>
        <w:rPr>
          <w:rFonts w:cstheme="minorHAnsi"/>
          <w:b/>
        </w:rPr>
        <w:t>IGETC Area 4</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Default="002A67B2" w:rsidP="002A67B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A128A2" w:rsidRDefault="00A128A2" w:rsidP="002A67B2">
      <w:pPr>
        <w:ind w:left="1080"/>
        <w:rPr>
          <w:rFonts w:cstheme="minorHAnsi"/>
        </w:rPr>
      </w:pPr>
    </w:p>
    <w:p w:rsidR="00A128A2" w:rsidRPr="002A67B2" w:rsidRDefault="00A128A2" w:rsidP="002A67B2">
      <w:pPr>
        <w:ind w:left="1080"/>
        <w:rPr>
          <w:rFonts w:cstheme="minorHAnsi"/>
          <w:b/>
          <w:i/>
          <w:sz w:val="24"/>
          <w:szCs w:val="24"/>
        </w:rPr>
      </w:pP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2021-136</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GE Request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EGSS 130 Introduction to LGBTQ+ Studies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RHC GE Area 6, 7b</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CSU GE Area C2, D &amp; E</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IGETC Area 3B, 4</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2021-137</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GE Request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EGSS 135/PHIL 135 Philosophy of Social Justice</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CSU GE Area F</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2021-138</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GE Request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MATH 251 Linear Algebra and Differential Equations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RHC GE Area 2, 8B</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CSU GE Area B4</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IGETC Area 2A</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776A53" w:rsidRPr="002A67B2" w:rsidRDefault="002A67B2" w:rsidP="002A67B2">
      <w:pPr>
        <w:ind w:left="1080"/>
        <w:rPr>
          <w:rFonts w:cstheme="minorHAnsi"/>
          <w:b/>
          <w:i/>
          <w:sz w:val="24"/>
          <w:szCs w:val="24"/>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C74913" w:rsidRDefault="00776A53" w:rsidP="00776A5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2021-139</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GE Request</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SPAN 102S Spanish for Spanish Speakers II</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IGETC Area 3B</w:t>
      </w:r>
    </w:p>
    <w:p w:rsidR="002A67B2" w:rsidRDefault="002A67B2" w:rsidP="00C00DFD">
      <w:pPr>
        <w:tabs>
          <w:tab w:val="left" w:pos="1080"/>
          <w:tab w:val="left" w:pos="1440"/>
        </w:tabs>
        <w:autoSpaceDE w:val="0"/>
        <w:autoSpaceDN w:val="0"/>
        <w:adjustRightInd w:val="0"/>
        <w:spacing w:after="0"/>
        <w:rPr>
          <w:rFonts w:ascii="Calibri" w:hAnsi="Calibri" w:cs="Calibri"/>
        </w:rPr>
      </w:pPr>
    </w:p>
    <w:p w:rsidR="006359DD" w:rsidRDefault="002A67B2" w:rsidP="006359DD">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6359DD" w:rsidRPr="006359DD" w:rsidRDefault="006359DD" w:rsidP="002A67B2">
      <w:pPr>
        <w:ind w:left="1080"/>
        <w:rPr>
          <w:rFonts w:cstheme="minorHAnsi"/>
          <w:b/>
          <w:i/>
        </w:rPr>
      </w:pPr>
      <w:r w:rsidRPr="006359DD">
        <w:rPr>
          <w:rFonts w:cstheme="minorHAnsi"/>
          <w:b/>
          <w:i/>
        </w:rPr>
        <w:t>It was moved by Jim Newman; seconded by Alex Gardos to approve items 2021-135 thru 2021-139 for second read.</w:t>
      </w:r>
    </w:p>
    <w:p w:rsidR="006359DD" w:rsidRPr="006359DD" w:rsidRDefault="006359DD" w:rsidP="006359DD">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776A53" w:rsidRPr="004E4062" w:rsidRDefault="00776A53" w:rsidP="00776A53">
      <w:pPr>
        <w:tabs>
          <w:tab w:val="left" w:pos="1080"/>
          <w:tab w:val="left" w:pos="1440"/>
        </w:tabs>
        <w:autoSpaceDE w:val="0"/>
        <w:autoSpaceDN w:val="0"/>
        <w:adjustRightInd w:val="0"/>
        <w:spacing w:after="0"/>
        <w:ind w:left="1080"/>
        <w:rPr>
          <w:rFonts w:cstheme="minorHAnsi"/>
          <w:b/>
          <w:u w:val="single"/>
        </w:rPr>
      </w:pPr>
      <w:r w:rsidRPr="004E4062">
        <w:rPr>
          <w:rFonts w:cstheme="minorHAnsi"/>
          <w:b/>
          <w:u w:val="single"/>
        </w:rPr>
        <w:t>Item 2021-</w:t>
      </w:r>
      <w:r>
        <w:rPr>
          <w:rFonts w:cstheme="minorHAnsi"/>
          <w:b/>
          <w:u w:val="single"/>
        </w:rPr>
        <w:t>140</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New Associate in Arts for Transfer</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Social Justice Studies with an Emphasis in LGBTQ+ Studies</w:t>
      </w:r>
    </w:p>
    <w:p w:rsidR="00776A53" w:rsidRDefault="00776A53" w:rsidP="00776A53">
      <w:pPr>
        <w:tabs>
          <w:tab w:val="left" w:pos="1080"/>
          <w:tab w:val="left" w:pos="1440"/>
        </w:tabs>
        <w:autoSpaceDE w:val="0"/>
        <w:autoSpaceDN w:val="0"/>
        <w:adjustRightInd w:val="0"/>
        <w:spacing w:after="0"/>
        <w:ind w:left="1080"/>
        <w:rPr>
          <w:rFonts w:cstheme="minorHAnsi"/>
          <w:b/>
        </w:rPr>
      </w:pPr>
      <w:r>
        <w:rPr>
          <w:rFonts w:cstheme="minorHAnsi"/>
          <w:b/>
        </w:rPr>
        <w:t>Description</w:t>
      </w:r>
    </w:p>
    <w:p w:rsidR="00776A53" w:rsidRDefault="00776A53" w:rsidP="00776A53">
      <w:pPr>
        <w:tabs>
          <w:tab w:val="left" w:pos="1080"/>
          <w:tab w:val="left" w:pos="1440"/>
        </w:tabs>
        <w:autoSpaceDE w:val="0"/>
        <w:autoSpaceDN w:val="0"/>
        <w:adjustRightInd w:val="0"/>
        <w:spacing w:after="0"/>
        <w:ind w:left="1080"/>
        <w:rPr>
          <w:rFonts w:cstheme="minorHAnsi"/>
        </w:rPr>
      </w:pPr>
      <w:r w:rsidRPr="00D61E40">
        <w:rPr>
          <w:rFonts w:cstheme="minorHAnsi"/>
        </w:rPr>
        <w:t>This degree is designed to give foundational knowledge in the field of social justice for students looking to transfer, or for those who want a greater understanding of social justice among particular populations, specifically the LGBTQ+ community.</w:t>
      </w:r>
    </w:p>
    <w:p w:rsidR="002A67B2" w:rsidRDefault="002A67B2" w:rsidP="00776A53">
      <w:pPr>
        <w:tabs>
          <w:tab w:val="left" w:pos="1080"/>
          <w:tab w:val="left" w:pos="1440"/>
        </w:tabs>
        <w:autoSpaceDE w:val="0"/>
        <w:autoSpaceDN w:val="0"/>
        <w:adjustRightInd w:val="0"/>
        <w:spacing w:after="0"/>
        <w:ind w:left="1080"/>
        <w:rPr>
          <w:rFonts w:cstheme="minorHAnsi"/>
        </w:rPr>
      </w:pPr>
    </w:p>
    <w:p w:rsidR="002A67B2" w:rsidRDefault="002A67B2" w:rsidP="002A67B2">
      <w:pPr>
        <w:tabs>
          <w:tab w:val="left" w:pos="1080"/>
          <w:tab w:val="left" w:pos="1440"/>
        </w:tabs>
        <w:autoSpaceDE w:val="0"/>
        <w:autoSpaceDN w:val="0"/>
        <w:adjustRightInd w:val="0"/>
        <w:spacing w:after="0"/>
        <w:ind w:left="1080"/>
        <w:rPr>
          <w:rFonts w:ascii="Calibri" w:hAnsi="Calibri" w:cs="Calibri"/>
        </w:rPr>
      </w:pPr>
      <w:r>
        <w:rPr>
          <w:rFonts w:ascii="Calibri" w:hAnsi="Calibri" w:cs="Calibri"/>
        </w:rPr>
        <w:t>It was mo</w:t>
      </w:r>
      <w:r w:rsidR="00C00DFD">
        <w:rPr>
          <w:rFonts w:ascii="Calibri" w:hAnsi="Calibri" w:cs="Calibri"/>
        </w:rPr>
        <w:t>ved by Melissa Rifino-Juarez;</w:t>
      </w:r>
      <w:r>
        <w:rPr>
          <w:rFonts w:ascii="Calibri" w:hAnsi="Calibri" w:cs="Calibri"/>
        </w:rPr>
        <w:t xml:space="preserve"> seconded by </w:t>
      </w:r>
      <w:r w:rsidR="00C00DFD">
        <w:rPr>
          <w:rFonts w:ascii="Calibri" w:hAnsi="Calibri" w:cs="Calibri"/>
        </w:rPr>
        <w:t>Jennifer Tanaka.</w:t>
      </w:r>
    </w:p>
    <w:p w:rsidR="002A67B2" w:rsidRDefault="002A67B2" w:rsidP="002A67B2">
      <w:pPr>
        <w:tabs>
          <w:tab w:val="left" w:pos="1080"/>
          <w:tab w:val="left" w:pos="1440"/>
        </w:tabs>
        <w:autoSpaceDE w:val="0"/>
        <w:autoSpaceDN w:val="0"/>
        <w:adjustRightInd w:val="0"/>
        <w:spacing w:after="0"/>
        <w:ind w:left="1080"/>
        <w:rPr>
          <w:rFonts w:ascii="Calibri" w:hAnsi="Calibri" w:cs="Calibri"/>
        </w:rPr>
      </w:pPr>
    </w:p>
    <w:p w:rsidR="00975A61" w:rsidRDefault="002A67B2" w:rsidP="002A67B2">
      <w:pPr>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116ED8" w:rsidRDefault="00116ED8" w:rsidP="002A67B2">
      <w:pPr>
        <w:ind w:left="1080"/>
        <w:rPr>
          <w:rFonts w:cstheme="minorHAnsi"/>
        </w:rPr>
      </w:pPr>
    </w:p>
    <w:p w:rsidR="00116ED8" w:rsidRPr="002A67B2" w:rsidRDefault="00116ED8" w:rsidP="002A67B2">
      <w:pPr>
        <w:ind w:left="1080"/>
        <w:rPr>
          <w:rFonts w:cstheme="minorHAnsi"/>
          <w:b/>
          <w:i/>
          <w:sz w:val="24"/>
          <w:szCs w:val="24"/>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lastRenderedPageBreak/>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836F66" w:rsidRDefault="00935AE4" w:rsidP="00836788">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836788" w:rsidRPr="00836788" w:rsidRDefault="00836788" w:rsidP="00836788">
      <w:pPr>
        <w:pStyle w:val="ListParagraph"/>
        <w:tabs>
          <w:tab w:val="left" w:pos="1080"/>
          <w:tab w:val="left" w:pos="1440"/>
        </w:tabs>
        <w:autoSpaceDE w:val="0"/>
        <w:autoSpaceDN w:val="0"/>
        <w:adjustRightInd w:val="0"/>
        <w:ind w:left="1080"/>
        <w:rPr>
          <w:rFonts w:cstheme="minorHAnsi"/>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0D7796" w:rsidRDefault="00975A61" w:rsidP="009B7702">
      <w:pPr>
        <w:pStyle w:val="ListParagraph"/>
        <w:ind w:left="1080"/>
        <w:rPr>
          <w:rFonts w:cstheme="minorHAnsi"/>
          <w:b/>
        </w:rPr>
      </w:pPr>
      <w:r>
        <w:rPr>
          <w:rFonts w:cstheme="minorHAnsi"/>
          <w:b/>
        </w:rPr>
        <w:t xml:space="preserve">LIT </w:t>
      </w:r>
      <w:r w:rsidR="004755AE">
        <w:rPr>
          <w:rFonts w:cstheme="minorHAnsi"/>
          <w:b/>
        </w:rPr>
        <w:t>1</w:t>
      </w:r>
      <w:r w:rsidR="009B7702">
        <w:rPr>
          <w:rFonts w:cstheme="minorHAnsi"/>
          <w:b/>
        </w:rPr>
        <w:t>30H Women and Literature Honors</w:t>
      </w:r>
    </w:p>
    <w:p w:rsidR="009B7702" w:rsidRPr="009B7702" w:rsidRDefault="009B7702" w:rsidP="009B7702">
      <w:pPr>
        <w:pStyle w:val="ListParagraph"/>
        <w:ind w:left="1080"/>
        <w:rPr>
          <w:rFonts w:cstheme="minorHAnsi"/>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E37DB4" w:rsidRDefault="00E37DB4"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67B2" w:rsidRPr="00CB5CA2" w:rsidRDefault="002A67B2" w:rsidP="00263B0F">
      <w:pPr>
        <w:autoSpaceDE w:val="0"/>
        <w:autoSpaceDN w:val="0"/>
        <w:adjustRightInd w:val="0"/>
        <w:spacing w:after="0" w:line="240" w:lineRule="auto"/>
        <w:ind w:left="1080"/>
        <w:rPr>
          <w:rFonts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0D7796" w:rsidRPr="0087502B" w:rsidRDefault="000D7796" w:rsidP="0087502B">
      <w:pPr>
        <w:autoSpaceDE w:val="0"/>
        <w:autoSpaceDN w:val="0"/>
        <w:adjustRightInd w:val="0"/>
        <w:spacing w:after="0" w:line="240" w:lineRule="auto"/>
        <w:rPr>
          <w:rFonts w:eastAsia="Times New Roman" w:cstheme="minorHAnsi"/>
          <w:b/>
          <w:i/>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lastRenderedPageBreak/>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86700D" w:rsidRDefault="0086700D"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200EA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613A64" w:rsidRDefault="00613A64" w:rsidP="00BF06F3">
      <w:pPr>
        <w:tabs>
          <w:tab w:val="left" w:pos="1080"/>
          <w:tab w:val="left" w:pos="1440"/>
        </w:tabs>
        <w:autoSpaceDE w:val="0"/>
        <w:autoSpaceDN w:val="0"/>
        <w:adjustRightInd w:val="0"/>
        <w:spacing w:after="0" w:line="240" w:lineRule="auto"/>
        <w:rPr>
          <w:rFonts w:cstheme="minorHAnsi"/>
          <w:b/>
        </w:rPr>
      </w:pPr>
    </w:p>
    <w:p w:rsidR="00116ED8" w:rsidRDefault="00116ED8" w:rsidP="00BF06F3">
      <w:pPr>
        <w:tabs>
          <w:tab w:val="left" w:pos="1080"/>
          <w:tab w:val="left" w:pos="1440"/>
        </w:tabs>
        <w:autoSpaceDE w:val="0"/>
        <w:autoSpaceDN w:val="0"/>
        <w:adjustRightInd w:val="0"/>
        <w:spacing w:after="0" w:line="240" w:lineRule="auto"/>
        <w:rPr>
          <w:rFonts w:cstheme="minorHAnsi"/>
          <w:b/>
        </w:rPr>
      </w:pPr>
    </w:p>
    <w:p w:rsidR="00116ED8" w:rsidRDefault="00116ED8" w:rsidP="00BF06F3">
      <w:pPr>
        <w:tabs>
          <w:tab w:val="left" w:pos="1080"/>
          <w:tab w:val="left" w:pos="1440"/>
        </w:tabs>
        <w:autoSpaceDE w:val="0"/>
        <w:autoSpaceDN w:val="0"/>
        <w:adjustRightInd w:val="0"/>
        <w:spacing w:after="0" w:line="240" w:lineRule="auto"/>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lastRenderedPageBreak/>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63AAE" w:rsidRPr="00836788" w:rsidRDefault="00F63AAE"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116ED8">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836F66" w:rsidRDefault="00BF06F3" w:rsidP="0087502B">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0D7796" w:rsidRDefault="000D7796" w:rsidP="0087502B">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116ED8" w:rsidRDefault="00116ED8" w:rsidP="00BF06F3">
      <w:pPr>
        <w:tabs>
          <w:tab w:val="left" w:pos="1080"/>
          <w:tab w:val="left" w:pos="1440"/>
        </w:tabs>
        <w:autoSpaceDE w:val="0"/>
        <w:autoSpaceDN w:val="0"/>
        <w:adjustRightInd w:val="0"/>
        <w:spacing w:after="0"/>
        <w:ind w:left="1080"/>
        <w:rPr>
          <w:rFonts w:cstheme="minorHAnsi"/>
          <w:b/>
        </w:rPr>
      </w:pPr>
    </w:p>
    <w:p w:rsidR="00116ED8" w:rsidRDefault="00116ED8" w:rsidP="00116ED8">
      <w:pPr>
        <w:autoSpaceDE w:val="0"/>
        <w:autoSpaceDN w:val="0"/>
        <w:adjustRightInd w:val="0"/>
        <w:spacing w:after="0"/>
        <w:ind w:left="1080"/>
        <w:rPr>
          <w:rFonts w:cstheme="minorHAnsi"/>
          <w:b/>
          <w:i/>
        </w:rPr>
      </w:pPr>
      <w:r>
        <w:rPr>
          <w:rFonts w:cstheme="minorHAnsi"/>
          <w:b/>
          <w:i/>
        </w:rPr>
        <w:t>Pending Web Accessibility Approvals (First Read 11/04/20)</w:t>
      </w:r>
    </w:p>
    <w:p w:rsidR="00116ED8" w:rsidRDefault="00116ED8" w:rsidP="00116ED8">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116ED8" w:rsidRDefault="00116ED8" w:rsidP="00116ED8">
      <w:pPr>
        <w:tabs>
          <w:tab w:val="left" w:pos="1080"/>
          <w:tab w:val="left" w:pos="1440"/>
        </w:tabs>
        <w:autoSpaceDE w:val="0"/>
        <w:autoSpaceDN w:val="0"/>
        <w:adjustRightInd w:val="0"/>
        <w:spacing w:after="0"/>
        <w:rPr>
          <w:rFonts w:cstheme="minorHAnsi"/>
          <w:b/>
        </w:rPr>
      </w:pPr>
    </w:p>
    <w:p w:rsidR="00116ED8" w:rsidRDefault="00116ED8" w:rsidP="00116ED8">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116ED8" w:rsidRDefault="00116ED8" w:rsidP="00116ED8">
      <w:pPr>
        <w:tabs>
          <w:tab w:val="left" w:pos="1080"/>
          <w:tab w:val="left" w:pos="1440"/>
        </w:tabs>
        <w:autoSpaceDE w:val="0"/>
        <w:autoSpaceDN w:val="0"/>
        <w:adjustRightInd w:val="0"/>
        <w:spacing w:after="0"/>
        <w:ind w:left="1080"/>
        <w:rPr>
          <w:rFonts w:cstheme="minorHAnsi"/>
          <w:b/>
        </w:rPr>
      </w:pPr>
    </w:p>
    <w:p w:rsidR="00116ED8" w:rsidRPr="0056120E" w:rsidRDefault="00116ED8" w:rsidP="00116ED8">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11/11/20</w:t>
      </w:r>
      <w:r w:rsidRPr="0056120E">
        <w:rPr>
          <w:rFonts w:cstheme="minorHAnsi"/>
          <w:b/>
          <w:i/>
        </w:rPr>
        <w:t>)</w:t>
      </w:r>
    </w:p>
    <w:p w:rsidR="00116ED8" w:rsidRDefault="00116ED8" w:rsidP="00116ED8">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116ED8" w:rsidRPr="00F812D6" w:rsidRDefault="00116ED8" w:rsidP="00116ED8">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116ED8" w:rsidRDefault="00116ED8" w:rsidP="00116ED8">
      <w:pPr>
        <w:tabs>
          <w:tab w:val="left" w:pos="1080"/>
          <w:tab w:val="left" w:pos="1440"/>
        </w:tabs>
        <w:autoSpaceDE w:val="0"/>
        <w:autoSpaceDN w:val="0"/>
        <w:adjustRightInd w:val="0"/>
        <w:spacing w:after="0"/>
        <w:ind w:left="1080"/>
        <w:rPr>
          <w:rFonts w:cstheme="minorHAnsi"/>
          <w:b/>
        </w:rPr>
      </w:pPr>
    </w:p>
    <w:p w:rsidR="00116ED8" w:rsidRDefault="00116ED8" w:rsidP="00116ED8">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116ED8" w:rsidRPr="00F812D6" w:rsidRDefault="00116ED8" w:rsidP="00116ED8">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116ED8" w:rsidRDefault="00116ED8" w:rsidP="00116ED8">
      <w:pPr>
        <w:tabs>
          <w:tab w:val="left" w:pos="1080"/>
          <w:tab w:val="left" w:pos="1440"/>
        </w:tabs>
        <w:autoSpaceDE w:val="0"/>
        <w:autoSpaceDN w:val="0"/>
        <w:adjustRightInd w:val="0"/>
        <w:spacing w:after="0"/>
        <w:ind w:left="1080"/>
        <w:rPr>
          <w:rFonts w:cstheme="minorHAnsi"/>
          <w:b/>
        </w:rPr>
      </w:pPr>
    </w:p>
    <w:p w:rsidR="00116ED8" w:rsidRDefault="00116ED8" w:rsidP="00116ED8">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116ED8" w:rsidRPr="00F812D6" w:rsidRDefault="00116ED8" w:rsidP="00116ED8">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116ED8" w:rsidRDefault="00116ED8" w:rsidP="00116ED8">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116ED8" w:rsidRDefault="00116ED8" w:rsidP="00BF06F3">
      <w:pPr>
        <w:tabs>
          <w:tab w:val="left" w:pos="1080"/>
          <w:tab w:val="left" w:pos="1440"/>
        </w:tabs>
        <w:autoSpaceDE w:val="0"/>
        <w:autoSpaceDN w:val="0"/>
        <w:adjustRightInd w:val="0"/>
        <w:spacing w:after="0"/>
        <w:ind w:left="1080"/>
        <w:rPr>
          <w:rFonts w:cstheme="minorHAnsi"/>
          <w:b/>
        </w:rPr>
      </w:pPr>
    </w:p>
    <w:p w:rsidR="003B6030" w:rsidRDefault="003B6030" w:rsidP="00A40309">
      <w:pPr>
        <w:pStyle w:val="ListParagraph"/>
        <w:spacing w:after="0" w:line="240" w:lineRule="auto"/>
        <w:ind w:left="108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355111" w:rsidP="003062AF">
      <w:pPr>
        <w:ind w:left="1080"/>
        <w:rPr>
          <w:rFonts w:cstheme="minorHAnsi"/>
        </w:rPr>
      </w:pPr>
      <w:r>
        <w:rPr>
          <w:rFonts w:cstheme="minorHAnsi"/>
        </w:rPr>
        <w:t xml:space="preserve">Meeting </w:t>
      </w:r>
      <w:r w:rsidR="00836788">
        <w:rPr>
          <w:rFonts w:cstheme="minorHAnsi"/>
        </w:rPr>
        <w:t>adjourned</w:t>
      </w:r>
      <w:r>
        <w:rPr>
          <w:rFonts w:cstheme="minorHAnsi"/>
        </w:rPr>
        <w:t xml:space="preserve"> by Dana Arazi</w:t>
      </w:r>
      <w:r w:rsidR="00836788">
        <w:rPr>
          <w:rFonts w:cstheme="minorHAnsi"/>
        </w:rPr>
        <w:t xml:space="preserve"> at</w:t>
      </w:r>
      <w:r w:rsidR="00980B01">
        <w:rPr>
          <w:rFonts w:cstheme="minorHAnsi"/>
        </w:rPr>
        <w:t xml:space="preserve"> </w:t>
      </w:r>
      <w:r w:rsidR="00C00DFD">
        <w:rPr>
          <w:rFonts w:cstheme="minorHAnsi"/>
        </w:rPr>
        <w:t>12:30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A6" w:rsidRDefault="00AE2AA6" w:rsidP="002F6495">
      <w:pPr>
        <w:spacing w:after="0" w:line="240" w:lineRule="auto"/>
      </w:pPr>
      <w:r>
        <w:separator/>
      </w:r>
    </w:p>
  </w:endnote>
  <w:endnote w:type="continuationSeparator" w:id="0">
    <w:p w:rsidR="00AE2AA6" w:rsidRDefault="00AE2AA6"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A6" w:rsidRDefault="00AE2AA6" w:rsidP="002F6495">
      <w:pPr>
        <w:spacing w:after="0" w:line="240" w:lineRule="auto"/>
      </w:pPr>
      <w:r>
        <w:separator/>
      </w:r>
    </w:p>
  </w:footnote>
  <w:footnote w:type="continuationSeparator" w:id="0">
    <w:p w:rsidR="00AE2AA6" w:rsidRDefault="00AE2AA6"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7D05"/>
    <w:rsid w:val="0011449D"/>
    <w:rsid w:val="00116ED8"/>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1F3FA4"/>
    <w:rsid w:val="001F77B2"/>
    <w:rsid w:val="00200EAD"/>
    <w:rsid w:val="0021752C"/>
    <w:rsid w:val="0021797E"/>
    <w:rsid w:val="00231C7C"/>
    <w:rsid w:val="002406CB"/>
    <w:rsid w:val="00240DA8"/>
    <w:rsid w:val="00244EA4"/>
    <w:rsid w:val="00263B0F"/>
    <w:rsid w:val="00270085"/>
    <w:rsid w:val="00274BB8"/>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55111"/>
    <w:rsid w:val="0036032C"/>
    <w:rsid w:val="00373EC8"/>
    <w:rsid w:val="0037700E"/>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55AE"/>
    <w:rsid w:val="0047640D"/>
    <w:rsid w:val="00476AA3"/>
    <w:rsid w:val="004944F9"/>
    <w:rsid w:val="004A2FE7"/>
    <w:rsid w:val="004A70FA"/>
    <w:rsid w:val="004B06C4"/>
    <w:rsid w:val="004B27D8"/>
    <w:rsid w:val="004B3A4A"/>
    <w:rsid w:val="004C4E6A"/>
    <w:rsid w:val="004C6D69"/>
    <w:rsid w:val="004D3D9E"/>
    <w:rsid w:val="004D55FD"/>
    <w:rsid w:val="004E1466"/>
    <w:rsid w:val="004E37BF"/>
    <w:rsid w:val="004F2759"/>
    <w:rsid w:val="00501663"/>
    <w:rsid w:val="005067F4"/>
    <w:rsid w:val="00506E41"/>
    <w:rsid w:val="0051568A"/>
    <w:rsid w:val="005173B1"/>
    <w:rsid w:val="00517481"/>
    <w:rsid w:val="0052251A"/>
    <w:rsid w:val="00532B11"/>
    <w:rsid w:val="00533D9D"/>
    <w:rsid w:val="00533FAF"/>
    <w:rsid w:val="00537409"/>
    <w:rsid w:val="00542811"/>
    <w:rsid w:val="00544ADE"/>
    <w:rsid w:val="00546DCB"/>
    <w:rsid w:val="005534BF"/>
    <w:rsid w:val="00555CE7"/>
    <w:rsid w:val="00567C89"/>
    <w:rsid w:val="005724A5"/>
    <w:rsid w:val="00572935"/>
    <w:rsid w:val="0057623B"/>
    <w:rsid w:val="005800D3"/>
    <w:rsid w:val="005812F1"/>
    <w:rsid w:val="00581EEB"/>
    <w:rsid w:val="005827F2"/>
    <w:rsid w:val="00582C7B"/>
    <w:rsid w:val="00587A54"/>
    <w:rsid w:val="00592286"/>
    <w:rsid w:val="0059441B"/>
    <w:rsid w:val="005A4CBC"/>
    <w:rsid w:val="005A5AF2"/>
    <w:rsid w:val="005A6422"/>
    <w:rsid w:val="005B044A"/>
    <w:rsid w:val="005B2EEC"/>
    <w:rsid w:val="005B3A3D"/>
    <w:rsid w:val="005B512D"/>
    <w:rsid w:val="005B5CF5"/>
    <w:rsid w:val="005B79D1"/>
    <w:rsid w:val="005C6D89"/>
    <w:rsid w:val="005D0D54"/>
    <w:rsid w:val="005D49B0"/>
    <w:rsid w:val="005D5869"/>
    <w:rsid w:val="005D6A94"/>
    <w:rsid w:val="005E195B"/>
    <w:rsid w:val="005E5493"/>
    <w:rsid w:val="005E61FB"/>
    <w:rsid w:val="005E6B8C"/>
    <w:rsid w:val="005F6413"/>
    <w:rsid w:val="006016F4"/>
    <w:rsid w:val="00613A64"/>
    <w:rsid w:val="00623C9D"/>
    <w:rsid w:val="006249A6"/>
    <w:rsid w:val="006359DD"/>
    <w:rsid w:val="00637192"/>
    <w:rsid w:val="0064060C"/>
    <w:rsid w:val="00644613"/>
    <w:rsid w:val="006454C9"/>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32A9"/>
    <w:rsid w:val="00776A53"/>
    <w:rsid w:val="007807AF"/>
    <w:rsid w:val="00792FA8"/>
    <w:rsid w:val="00794634"/>
    <w:rsid w:val="0079560C"/>
    <w:rsid w:val="007A62D0"/>
    <w:rsid w:val="007B7A97"/>
    <w:rsid w:val="007C792D"/>
    <w:rsid w:val="007D51F0"/>
    <w:rsid w:val="007E39E0"/>
    <w:rsid w:val="007E41F2"/>
    <w:rsid w:val="007F0D1E"/>
    <w:rsid w:val="007F18EC"/>
    <w:rsid w:val="007F252F"/>
    <w:rsid w:val="00800433"/>
    <w:rsid w:val="008204B6"/>
    <w:rsid w:val="00820751"/>
    <w:rsid w:val="00820A5B"/>
    <w:rsid w:val="008260ED"/>
    <w:rsid w:val="0083414E"/>
    <w:rsid w:val="008346EF"/>
    <w:rsid w:val="00835619"/>
    <w:rsid w:val="00836788"/>
    <w:rsid w:val="00836F66"/>
    <w:rsid w:val="0084505F"/>
    <w:rsid w:val="0084799F"/>
    <w:rsid w:val="0086700D"/>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4FAB"/>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28A2"/>
    <w:rsid w:val="00A14F1B"/>
    <w:rsid w:val="00A22142"/>
    <w:rsid w:val="00A36BAF"/>
    <w:rsid w:val="00A37E69"/>
    <w:rsid w:val="00A40309"/>
    <w:rsid w:val="00A41BBC"/>
    <w:rsid w:val="00A77BF5"/>
    <w:rsid w:val="00A84D9A"/>
    <w:rsid w:val="00A862AA"/>
    <w:rsid w:val="00A91462"/>
    <w:rsid w:val="00AB0EED"/>
    <w:rsid w:val="00AB3882"/>
    <w:rsid w:val="00AB55FD"/>
    <w:rsid w:val="00AC174A"/>
    <w:rsid w:val="00AC20F6"/>
    <w:rsid w:val="00AD56E9"/>
    <w:rsid w:val="00AD695C"/>
    <w:rsid w:val="00AD7533"/>
    <w:rsid w:val="00AE2AA6"/>
    <w:rsid w:val="00AE2E35"/>
    <w:rsid w:val="00AE66C9"/>
    <w:rsid w:val="00AF19F4"/>
    <w:rsid w:val="00AF5F1D"/>
    <w:rsid w:val="00B21EED"/>
    <w:rsid w:val="00B2271F"/>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06F3"/>
    <w:rsid w:val="00BF2BF6"/>
    <w:rsid w:val="00C00DFD"/>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4179"/>
    <w:rsid w:val="00C85952"/>
    <w:rsid w:val="00C954DF"/>
    <w:rsid w:val="00CA0E78"/>
    <w:rsid w:val="00CC1AFB"/>
    <w:rsid w:val="00CC2F50"/>
    <w:rsid w:val="00CC3B24"/>
    <w:rsid w:val="00CC4CE0"/>
    <w:rsid w:val="00CD0A91"/>
    <w:rsid w:val="00CE0511"/>
    <w:rsid w:val="00CE0F49"/>
    <w:rsid w:val="00CE133B"/>
    <w:rsid w:val="00CF1B6C"/>
    <w:rsid w:val="00CF3B1D"/>
    <w:rsid w:val="00CF52ED"/>
    <w:rsid w:val="00D04E7D"/>
    <w:rsid w:val="00D17073"/>
    <w:rsid w:val="00D367C6"/>
    <w:rsid w:val="00D36EE5"/>
    <w:rsid w:val="00D401CF"/>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D1356"/>
    <w:rsid w:val="00DE1CC9"/>
    <w:rsid w:val="00DE2CF6"/>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647E6"/>
    <w:rsid w:val="00E825FE"/>
    <w:rsid w:val="00E87421"/>
    <w:rsid w:val="00E90CB3"/>
    <w:rsid w:val="00E9128F"/>
    <w:rsid w:val="00E94B55"/>
    <w:rsid w:val="00EA1F3C"/>
    <w:rsid w:val="00EA7668"/>
    <w:rsid w:val="00EB2340"/>
    <w:rsid w:val="00EB2D52"/>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3AF0"/>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0973-9495-4BE0-AA77-CD1CDEE3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5885</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9</cp:revision>
  <cp:lastPrinted>2020-10-19T22:20:00Z</cp:lastPrinted>
  <dcterms:created xsi:type="dcterms:W3CDTF">2020-11-17T22:57:00Z</dcterms:created>
  <dcterms:modified xsi:type="dcterms:W3CDTF">2020-12-07T19:08:00Z</dcterms:modified>
</cp:coreProperties>
</file>