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C3CBF" w14:textId="00F3647F" w:rsidR="00FD2778" w:rsidRDefault="00FC1B73" w:rsidP="00856628">
      <w:pPr>
        <w:pStyle w:val="NoSpacing"/>
        <w:jc w:val="center"/>
        <w:rPr>
          <w:b/>
          <w:bCs/>
        </w:rPr>
      </w:pPr>
      <w:r w:rsidRPr="00FD2778">
        <w:rPr>
          <w:b/>
          <w:bCs/>
          <w:noProof/>
        </w:rPr>
        <mc:AlternateContent>
          <mc:Choice Requires="wps">
            <w:drawing>
              <wp:anchor distT="45720" distB="45720" distL="114300" distR="114300" simplePos="0" relativeHeight="251659264" behindDoc="0" locked="0" layoutInCell="1" allowOverlap="1" wp14:anchorId="639CD8C1" wp14:editId="0CB8040B">
                <wp:simplePos x="0" y="0"/>
                <wp:positionH relativeFrom="leftMargin">
                  <wp:posOffset>152400</wp:posOffset>
                </wp:positionH>
                <wp:positionV relativeFrom="paragraph">
                  <wp:posOffset>0</wp:posOffset>
                </wp:positionV>
                <wp:extent cx="2103120" cy="8580120"/>
                <wp:effectExtent l="0" t="0" r="1143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580120"/>
                        </a:xfrm>
                        <a:prstGeom prst="rect">
                          <a:avLst/>
                        </a:prstGeom>
                        <a:solidFill>
                          <a:schemeClr val="bg2"/>
                        </a:solidFill>
                        <a:ln w="9525">
                          <a:solidFill>
                            <a:srgbClr val="000000"/>
                          </a:solidFill>
                          <a:miter lim="800000"/>
                          <a:headEnd/>
                          <a:tailEnd/>
                        </a:ln>
                      </wps:spPr>
                      <wps:txbx>
                        <w:txbxContent>
                          <w:p w14:paraId="0C9C7548" w14:textId="77777777" w:rsidR="00B74834" w:rsidRPr="00EC262A" w:rsidRDefault="00B74834" w:rsidP="00B74834">
                            <w:pPr>
                              <w:suppressOverlap/>
                              <w:jc w:val="center"/>
                              <w:rPr>
                                <w:rFonts w:eastAsiaTheme="majorEastAsia" w:cstheme="minorHAnsi"/>
                                <w:b/>
                                <w:sz w:val="20"/>
                                <w:szCs w:val="20"/>
                              </w:rPr>
                            </w:pPr>
                            <w:r w:rsidRPr="00EC262A">
                              <w:rPr>
                                <w:rFonts w:eastAsiaTheme="majorEastAsia" w:cstheme="minorHAnsi"/>
                                <w:b/>
                                <w:sz w:val="20"/>
                                <w:szCs w:val="20"/>
                              </w:rPr>
                              <w:t>Senate Executive Board Members</w:t>
                            </w:r>
                          </w:p>
                          <w:p w14:paraId="694C0A78"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President: Dr. Angela Medina Rhodes</w:t>
                            </w:r>
                          </w:p>
                          <w:p w14:paraId="253A8A18"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1</w:t>
                            </w:r>
                            <w:r w:rsidRPr="00EC262A">
                              <w:rPr>
                                <w:rFonts w:eastAsiaTheme="majorEastAsia" w:cstheme="minorHAnsi"/>
                                <w:bCs/>
                                <w:sz w:val="18"/>
                                <w:szCs w:val="18"/>
                                <w:vertAlign w:val="superscript"/>
                              </w:rPr>
                              <w:t>st</w:t>
                            </w:r>
                            <w:r w:rsidRPr="00EC262A">
                              <w:rPr>
                                <w:rFonts w:eastAsiaTheme="majorEastAsia" w:cstheme="minorHAnsi"/>
                                <w:bCs/>
                                <w:sz w:val="18"/>
                                <w:szCs w:val="18"/>
                              </w:rPr>
                              <w:t xml:space="preserve"> Vice President: Kelly Lynch</w:t>
                            </w:r>
                          </w:p>
                          <w:p w14:paraId="51D06ECB"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2</w:t>
                            </w:r>
                            <w:r w:rsidRPr="00EC262A">
                              <w:rPr>
                                <w:rFonts w:eastAsiaTheme="majorEastAsia" w:cstheme="minorHAnsi"/>
                                <w:bCs/>
                                <w:sz w:val="18"/>
                                <w:szCs w:val="18"/>
                                <w:vertAlign w:val="superscript"/>
                              </w:rPr>
                              <w:t>nd</w:t>
                            </w:r>
                            <w:r w:rsidRPr="00EC262A">
                              <w:rPr>
                                <w:rFonts w:eastAsiaTheme="majorEastAsia" w:cstheme="minorHAnsi"/>
                                <w:bCs/>
                                <w:sz w:val="18"/>
                                <w:szCs w:val="18"/>
                              </w:rPr>
                              <w:t xml:space="preserve"> Vice President: Angelica Martinez</w:t>
                            </w:r>
                          </w:p>
                          <w:p w14:paraId="443744CD"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Secretary: Michael Koger</w:t>
                            </w:r>
                          </w:p>
                          <w:p w14:paraId="17574B42"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Parliamentarian: Steve Johnson</w:t>
                            </w:r>
                          </w:p>
                          <w:p w14:paraId="0AEEF434"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ASCCC Representative: Farrah Nakatani</w:t>
                            </w:r>
                          </w:p>
                          <w:p w14:paraId="0C1B1E79" w14:textId="183A52BA"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Past-President: Dorali Pichardo</w:t>
                            </w:r>
                            <w:r w:rsidR="00DA225C" w:rsidRPr="00EC262A">
                              <w:rPr>
                                <w:rFonts w:eastAsiaTheme="majorEastAsia" w:cstheme="minorHAnsi"/>
                                <w:bCs/>
                                <w:sz w:val="18"/>
                                <w:szCs w:val="18"/>
                              </w:rPr>
                              <w:t xml:space="preserve"> </w:t>
                            </w:r>
                            <w:r w:rsidRPr="00EC262A">
                              <w:rPr>
                                <w:rFonts w:eastAsiaTheme="majorEastAsia" w:cstheme="minorHAnsi"/>
                                <w:bCs/>
                                <w:sz w:val="18"/>
                                <w:szCs w:val="18"/>
                              </w:rPr>
                              <w:t>Diaz</w:t>
                            </w:r>
                          </w:p>
                          <w:p w14:paraId="076CC88D"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RHCFA President: Diana Valladares</w:t>
                            </w:r>
                          </w:p>
                          <w:p w14:paraId="238EB015" w14:textId="64CF4597" w:rsidR="00FC1B73" w:rsidRDefault="00FC1B73"/>
                          <w:p w14:paraId="7EADAF95" w14:textId="507F89D1" w:rsidR="00EC262A" w:rsidRPr="00EC262A" w:rsidRDefault="00EC262A" w:rsidP="00EC262A">
                            <w:pPr>
                              <w:jc w:val="center"/>
                              <w:rPr>
                                <w:b/>
                                <w:bCs/>
                                <w:sz w:val="20"/>
                                <w:szCs w:val="20"/>
                              </w:rPr>
                            </w:pPr>
                            <w:r w:rsidRPr="00EC262A">
                              <w:rPr>
                                <w:b/>
                                <w:bCs/>
                                <w:sz w:val="20"/>
                                <w:szCs w:val="20"/>
                              </w:rPr>
                              <w:t>Discussion Expectations</w:t>
                            </w:r>
                          </w:p>
                          <w:p w14:paraId="47D6FA95" w14:textId="056D878C" w:rsidR="00EC262A" w:rsidRPr="00EC262A" w:rsidRDefault="00EC262A" w:rsidP="00EC262A">
                            <w:pPr>
                              <w:pStyle w:val="ListParagraph"/>
                              <w:numPr>
                                <w:ilvl w:val="0"/>
                                <w:numId w:val="9"/>
                              </w:numPr>
                              <w:rPr>
                                <w:sz w:val="18"/>
                                <w:szCs w:val="18"/>
                              </w:rPr>
                            </w:pPr>
                            <w:r w:rsidRPr="00EC262A">
                              <w:rPr>
                                <w:sz w:val="18"/>
                                <w:szCs w:val="18"/>
                              </w:rPr>
                              <w:t>Be respectful</w:t>
                            </w:r>
                          </w:p>
                          <w:p w14:paraId="0F16CB5C" w14:textId="3DE0022D" w:rsidR="00EC262A" w:rsidRPr="00EC262A" w:rsidRDefault="00EC262A" w:rsidP="00EC262A">
                            <w:pPr>
                              <w:pStyle w:val="ListParagraph"/>
                              <w:numPr>
                                <w:ilvl w:val="0"/>
                                <w:numId w:val="9"/>
                              </w:numPr>
                              <w:rPr>
                                <w:sz w:val="18"/>
                                <w:szCs w:val="18"/>
                              </w:rPr>
                            </w:pPr>
                            <w:r w:rsidRPr="00EC262A">
                              <w:rPr>
                                <w:sz w:val="18"/>
                                <w:szCs w:val="18"/>
                              </w:rPr>
                              <w:t xml:space="preserve">Step </w:t>
                            </w:r>
                            <w:r w:rsidR="002803D1">
                              <w:rPr>
                                <w:sz w:val="18"/>
                                <w:szCs w:val="18"/>
                              </w:rPr>
                              <w:t>b</w:t>
                            </w:r>
                            <w:r w:rsidRPr="00EC262A">
                              <w:rPr>
                                <w:sz w:val="18"/>
                                <w:szCs w:val="18"/>
                              </w:rPr>
                              <w:t>ack or step up</w:t>
                            </w:r>
                          </w:p>
                          <w:p w14:paraId="39F1C96F" w14:textId="26DB2CAD" w:rsidR="00EC262A" w:rsidRDefault="00EC262A" w:rsidP="00EC262A">
                            <w:pPr>
                              <w:pStyle w:val="ListParagraph"/>
                              <w:numPr>
                                <w:ilvl w:val="0"/>
                                <w:numId w:val="9"/>
                              </w:numPr>
                              <w:rPr>
                                <w:sz w:val="18"/>
                                <w:szCs w:val="18"/>
                              </w:rPr>
                            </w:pPr>
                            <w:r w:rsidRPr="00EC262A">
                              <w:rPr>
                                <w:sz w:val="18"/>
                                <w:szCs w:val="18"/>
                              </w:rPr>
                              <w:t>Challenge the idea, not the person</w:t>
                            </w:r>
                          </w:p>
                          <w:p w14:paraId="414DA64A" w14:textId="33512305" w:rsidR="002803D1" w:rsidRPr="00EC262A" w:rsidRDefault="002803D1" w:rsidP="00EC262A">
                            <w:pPr>
                              <w:pStyle w:val="ListParagraph"/>
                              <w:numPr>
                                <w:ilvl w:val="0"/>
                                <w:numId w:val="9"/>
                              </w:numPr>
                              <w:rPr>
                                <w:sz w:val="18"/>
                                <w:szCs w:val="18"/>
                              </w:rPr>
                            </w:pPr>
                            <w:r>
                              <w:rPr>
                                <w:sz w:val="18"/>
                                <w:szCs w:val="18"/>
                              </w:rPr>
                              <w:t>Stay focused on the issue</w:t>
                            </w:r>
                          </w:p>
                          <w:p w14:paraId="0C6A8F07" w14:textId="09D05A74" w:rsidR="00EC262A" w:rsidRPr="00EC262A" w:rsidRDefault="00EC262A" w:rsidP="00EC262A">
                            <w:pPr>
                              <w:pStyle w:val="ListParagraph"/>
                              <w:numPr>
                                <w:ilvl w:val="0"/>
                                <w:numId w:val="9"/>
                              </w:numPr>
                              <w:rPr>
                                <w:sz w:val="18"/>
                                <w:szCs w:val="18"/>
                              </w:rPr>
                            </w:pPr>
                            <w:r w:rsidRPr="00EC262A">
                              <w:rPr>
                                <w:sz w:val="18"/>
                                <w:szCs w:val="18"/>
                              </w:rPr>
                              <w:t>Speak your discomfort</w:t>
                            </w:r>
                            <w:r w:rsidR="002803D1">
                              <w:rPr>
                                <w:sz w:val="18"/>
                                <w:szCs w:val="18"/>
                              </w:rPr>
                              <w:t xml:space="preserve"> or support</w:t>
                            </w:r>
                          </w:p>
                          <w:p w14:paraId="41F7BB22" w14:textId="77D8AADF" w:rsidR="00EC262A" w:rsidRPr="00EC262A" w:rsidRDefault="00EC262A" w:rsidP="00EC262A">
                            <w:pPr>
                              <w:pStyle w:val="ListParagraph"/>
                              <w:numPr>
                                <w:ilvl w:val="0"/>
                                <w:numId w:val="9"/>
                              </w:numPr>
                              <w:rPr>
                                <w:sz w:val="18"/>
                                <w:szCs w:val="18"/>
                              </w:rPr>
                            </w:pPr>
                            <w:r w:rsidRPr="00EC262A">
                              <w:rPr>
                                <w:sz w:val="18"/>
                                <w:szCs w:val="18"/>
                              </w:rPr>
                              <w:t>Acknowledge each other’s experiences</w:t>
                            </w:r>
                          </w:p>
                          <w:p w14:paraId="4E2035D5" w14:textId="743E1F28" w:rsidR="00EC262A" w:rsidRPr="00EC262A" w:rsidRDefault="00EC262A" w:rsidP="00EC262A">
                            <w:pPr>
                              <w:pStyle w:val="ListParagraph"/>
                              <w:numPr>
                                <w:ilvl w:val="0"/>
                                <w:numId w:val="9"/>
                              </w:numPr>
                              <w:rPr>
                                <w:sz w:val="18"/>
                                <w:szCs w:val="18"/>
                              </w:rPr>
                            </w:pPr>
                            <w:r w:rsidRPr="00EC262A">
                              <w:rPr>
                                <w:sz w:val="18"/>
                                <w:szCs w:val="18"/>
                              </w:rPr>
                              <w:t>Commit to learning from each other</w:t>
                            </w:r>
                          </w:p>
                          <w:p w14:paraId="0E3E4675" w14:textId="5A6D364E" w:rsidR="00EC262A" w:rsidRPr="00EC262A" w:rsidRDefault="00EC262A" w:rsidP="00EC262A">
                            <w:pPr>
                              <w:pStyle w:val="ListParagraph"/>
                              <w:rPr>
                                <w:b/>
                                <w:bCs/>
                              </w:rPr>
                            </w:pPr>
                          </w:p>
                          <w:p w14:paraId="1611898F" w14:textId="29C3163A" w:rsidR="00FC1B73" w:rsidRPr="00B63AE8" w:rsidRDefault="00FC1B73" w:rsidP="00B63AE8">
                            <w:pPr>
                              <w:jc w:val="center"/>
                              <w:rPr>
                                <w:rFonts w:cstheme="minorHAnsi"/>
                                <w:b/>
                              </w:rPr>
                            </w:pPr>
                            <w:r w:rsidRPr="00B74834">
                              <w:rPr>
                                <w:rFonts w:cstheme="minorHAnsi"/>
                                <w:b/>
                              </w:rPr>
                              <w:t>10 + 1</w:t>
                            </w:r>
                          </w:p>
                          <w:p w14:paraId="087485AE"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"Academic and professional matters" means the following policy development and implementation matters:</w:t>
                            </w:r>
                          </w:p>
                          <w:p w14:paraId="79392937"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(1) curriculum, including establishing prerequisites and placing courses within disciplines;</w:t>
                            </w:r>
                          </w:p>
                          <w:p w14:paraId="20EF2E59"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(2) degree and certificate requirements;</w:t>
                            </w:r>
                          </w:p>
                          <w:p w14:paraId="12D1E07B"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(3) grading policies;</w:t>
                            </w:r>
                          </w:p>
                          <w:p w14:paraId="189D817D"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(4) educational program development;</w:t>
                            </w:r>
                          </w:p>
                          <w:p w14:paraId="6D7D51BA"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(5) standards or policies regarding student preparation and success;</w:t>
                            </w:r>
                          </w:p>
                          <w:p w14:paraId="7BB54B0C"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(6) district and college governance structures, as related to faculty roles;</w:t>
                            </w:r>
                          </w:p>
                          <w:p w14:paraId="750CFC93"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(7) faculty roles and involvement in accreditation processes, including self-study and annual reports;</w:t>
                            </w:r>
                          </w:p>
                          <w:p w14:paraId="0E427EEE"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(8) policies for faculty professional development activities;</w:t>
                            </w:r>
                          </w:p>
                          <w:p w14:paraId="280C16C0"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(9) processes for program review;</w:t>
                            </w:r>
                          </w:p>
                          <w:p w14:paraId="72D1969E"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(10) processes for institutional planning and budget development; and</w:t>
                            </w:r>
                          </w:p>
                          <w:p w14:paraId="6D8C278D"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(11) other academic and professional matters as are mutually agreed upon between the governing board and the academic senate</w:t>
                            </w:r>
                          </w:p>
                          <w:p w14:paraId="6018C46B" w14:textId="37C4C710" w:rsidR="00FC1B73" w:rsidRDefault="00FC1B73" w:rsidP="00FD2778">
                            <w:pPr>
                              <w:tabs>
                                <w:tab w:val="center" w:pos="4257"/>
                                <w:tab w:val="left" w:pos="5259"/>
                              </w:tabs>
                              <w:spacing w:after="0" w:line="240" w:lineRule="auto"/>
                              <w:suppressOverlap/>
                              <w:rPr>
                                <w:rFonts w:cstheme="minorHAnsi"/>
                                <w:bC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9CD8C1" id="_x0000_t202" coordsize="21600,21600" o:spt="202" path="m,l,21600r21600,l21600,xe">
                <v:stroke joinstyle="miter"/>
                <v:path gradientshapeok="t" o:connecttype="rect"/>
              </v:shapetype>
              <v:shape id="Text Box 2" o:spid="_x0000_s1026" type="#_x0000_t202" style="position:absolute;left:0;text-align:left;margin-left:12pt;margin-top:0;width:165.6pt;height:675.6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" fillcolor="#e7e6e6 [3214]">
                <v:textbox>
                  <w:txbxContent>
                    <w:p w14:paraId="0C9C7548" w14:textId="77777777" w:rsidR="00B74834" w:rsidRPr="00EC262A" w:rsidRDefault="00B74834" w:rsidP="00B74834">
                      <w:pPr>
                        <w:suppressOverlap/>
                        <w:jc w:val="center"/>
                        <w:rPr>
                          <w:rFonts w:eastAsiaTheme="majorEastAsia" w:cstheme="minorHAnsi"/>
                          <w:b/>
                          <w:sz w:val="20"/>
                          <w:szCs w:val="20"/>
                        </w:rPr>
                      </w:pPr>
                      <w:r w:rsidRPr="00EC262A">
                        <w:rPr>
                          <w:rFonts w:eastAsiaTheme="majorEastAsia" w:cstheme="minorHAnsi"/>
                          <w:b/>
                          <w:sz w:val="20"/>
                          <w:szCs w:val="20"/>
                        </w:rPr>
                        <w:t>Senate Executive Board Members</w:t>
                      </w:r>
                    </w:p>
                    <w:p w14:paraId="694C0A78"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President: Dr. Angela Medina Rhodes</w:t>
                      </w:r>
                    </w:p>
                    <w:p w14:paraId="253A8A18"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1</w:t>
                      </w:r>
                      <w:r w:rsidRPr="00EC262A">
                        <w:rPr>
                          <w:rFonts w:eastAsiaTheme="majorEastAsia" w:cstheme="minorHAnsi"/>
                          <w:bCs/>
                          <w:sz w:val="18"/>
                          <w:szCs w:val="18"/>
                          <w:vertAlign w:val="superscript"/>
                        </w:rPr>
                        <w:t>st</w:t>
                      </w:r>
                      <w:r w:rsidRPr="00EC262A">
                        <w:rPr>
                          <w:rFonts w:eastAsiaTheme="majorEastAsia" w:cstheme="minorHAnsi"/>
                          <w:bCs/>
                          <w:sz w:val="18"/>
                          <w:szCs w:val="18"/>
                        </w:rPr>
                        <w:t xml:space="preserve"> Vice President: Kelly Lynch</w:t>
                      </w:r>
                    </w:p>
                    <w:p w14:paraId="51D06ECB"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2</w:t>
                      </w:r>
                      <w:r w:rsidRPr="00EC262A">
                        <w:rPr>
                          <w:rFonts w:eastAsiaTheme="majorEastAsia" w:cstheme="minorHAnsi"/>
                          <w:bCs/>
                          <w:sz w:val="18"/>
                          <w:szCs w:val="18"/>
                          <w:vertAlign w:val="superscript"/>
                        </w:rPr>
                        <w:t>nd</w:t>
                      </w:r>
                      <w:r w:rsidRPr="00EC262A">
                        <w:rPr>
                          <w:rFonts w:eastAsiaTheme="majorEastAsia" w:cstheme="minorHAnsi"/>
                          <w:bCs/>
                          <w:sz w:val="18"/>
                          <w:szCs w:val="18"/>
                        </w:rPr>
                        <w:t xml:space="preserve"> Vice President: Angelica Martinez</w:t>
                      </w:r>
                    </w:p>
                    <w:p w14:paraId="443744CD"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Secretary: Michael Koger</w:t>
                      </w:r>
                    </w:p>
                    <w:p w14:paraId="17574B42"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Parliamentarian: Steve Johnson</w:t>
                      </w:r>
                    </w:p>
                    <w:p w14:paraId="0AEEF434"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ASCCC Representative: Farrah Nakatani</w:t>
                      </w:r>
                    </w:p>
                    <w:p w14:paraId="0C1B1E79" w14:textId="183A52BA"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 xml:space="preserve">Past-President: </w:t>
                      </w:r>
                      <w:proofErr w:type="spellStart"/>
                      <w:r w:rsidRPr="00EC262A">
                        <w:rPr>
                          <w:rFonts w:eastAsiaTheme="majorEastAsia" w:cstheme="minorHAnsi"/>
                          <w:bCs/>
                          <w:sz w:val="18"/>
                          <w:szCs w:val="18"/>
                        </w:rPr>
                        <w:t>Dorali</w:t>
                      </w:r>
                      <w:proofErr w:type="spellEnd"/>
                      <w:r w:rsidRPr="00EC262A">
                        <w:rPr>
                          <w:rFonts w:eastAsiaTheme="majorEastAsia" w:cstheme="minorHAnsi"/>
                          <w:bCs/>
                          <w:sz w:val="18"/>
                          <w:szCs w:val="18"/>
                        </w:rPr>
                        <w:t xml:space="preserve"> Pichardo</w:t>
                      </w:r>
                      <w:r w:rsidR="00DA225C" w:rsidRPr="00EC262A">
                        <w:rPr>
                          <w:rFonts w:eastAsiaTheme="majorEastAsia" w:cstheme="minorHAnsi"/>
                          <w:bCs/>
                          <w:sz w:val="18"/>
                          <w:szCs w:val="18"/>
                        </w:rPr>
                        <w:t xml:space="preserve"> </w:t>
                      </w:r>
                      <w:r w:rsidRPr="00EC262A">
                        <w:rPr>
                          <w:rFonts w:eastAsiaTheme="majorEastAsia" w:cstheme="minorHAnsi"/>
                          <w:bCs/>
                          <w:sz w:val="18"/>
                          <w:szCs w:val="18"/>
                        </w:rPr>
                        <w:t>Diaz</w:t>
                      </w:r>
                    </w:p>
                    <w:p w14:paraId="076CC88D" w14:textId="77777777" w:rsidR="00B74834" w:rsidRPr="00EC262A" w:rsidRDefault="00B74834" w:rsidP="00B63AE8">
                      <w:pPr>
                        <w:spacing w:after="0" w:line="240" w:lineRule="auto"/>
                        <w:suppressOverlap/>
                        <w:rPr>
                          <w:rFonts w:eastAsiaTheme="majorEastAsia" w:cstheme="minorHAnsi"/>
                          <w:bCs/>
                          <w:sz w:val="18"/>
                          <w:szCs w:val="18"/>
                        </w:rPr>
                      </w:pPr>
                      <w:r w:rsidRPr="00EC262A">
                        <w:rPr>
                          <w:rFonts w:eastAsiaTheme="majorEastAsia" w:cstheme="minorHAnsi"/>
                          <w:bCs/>
                          <w:sz w:val="18"/>
                          <w:szCs w:val="18"/>
                        </w:rPr>
                        <w:t>RHCFA President: Diana Valladares</w:t>
                      </w:r>
                    </w:p>
                    <w:p w14:paraId="238EB015" w14:textId="64CF4597" w:rsidR="00FC1B73" w:rsidRDefault="00FC1B73"/>
                    <w:p w14:paraId="7EADAF95" w14:textId="507F89D1" w:rsidR="00EC262A" w:rsidRPr="00EC262A" w:rsidRDefault="00EC262A" w:rsidP="00EC262A">
                      <w:pPr>
                        <w:jc w:val="center"/>
                        <w:rPr>
                          <w:b/>
                          <w:bCs/>
                          <w:sz w:val="20"/>
                          <w:szCs w:val="20"/>
                        </w:rPr>
                      </w:pPr>
                      <w:r w:rsidRPr="00EC262A">
                        <w:rPr>
                          <w:b/>
                          <w:bCs/>
                          <w:sz w:val="20"/>
                          <w:szCs w:val="20"/>
                        </w:rPr>
                        <w:t>Discussion Expectations</w:t>
                      </w:r>
                    </w:p>
                    <w:p w14:paraId="47D6FA95" w14:textId="056D878C" w:rsidR="00EC262A" w:rsidRPr="00EC262A" w:rsidRDefault="00EC262A" w:rsidP="00EC262A">
                      <w:pPr>
                        <w:pStyle w:val="ListParagraph"/>
                        <w:numPr>
                          <w:ilvl w:val="0"/>
                          <w:numId w:val="9"/>
                        </w:numPr>
                        <w:rPr>
                          <w:sz w:val="18"/>
                          <w:szCs w:val="18"/>
                        </w:rPr>
                      </w:pPr>
                      <w:r w:rsidRPr="00EC262A">
                        <w:rPr>
                          <w:sz w:val="18"/>
                          <w:szCs w:val="18"/>
                        </w:rPr>
                        <w:t>Be respectful</w:t>
                      </w:r>
                    </w:p>
                    <w:p w14:paraId="0F16CB5C" w14:textId="3DE0022D" w:rsidR="00EC262A" w:rsidRPr="00EC262A" w:rsidRDefault="00EC262A" w:rsidP="00EC262A">
                      <w:pPr>
                        <w:pStyle w:val="ListParagraph"/>
                        <w:numPr>
                          <w:ilvl w:val="0"/>
                          <w:numId w:val="9"/>
                        </w:numPr>
                        <w:rPr>
                          <w:sz w:val="18"/>
                          <w:szCs w:val="18"/>
                        </w:rPr>
                      </w:pPr>
                      <w:r w:rsidRPr="00EC262A">
                        <w:rPr>
                          <w:sz w:val="18"/>
                          <w:szCs w:val="18"/>
                        </w:rPr>
                        <w:t xml:space="preserve">Step </w:t>
                      </w:r>
                      <w:r w:rsidR="002803D1">
                        <w:rPr>
                          <w:sz w:val="18"/>
                          <w:szCs w:val="18"/>
                        </w:rPr>
                        <w:t>b</w:t>
                      </w:r>
                      <w:r w:rsidRPr="00EC262A">
                        <w:rPr>
                          <w:sz w:val="18"/>
                          <w:szCs w:val="18"/>
                        </w:rPr>
                        <w:t>ack or step up</w:t>
                      </w:r>
                    </w:p>
                    <w:p w14:paraId="39F1C96F" w14:textId="26DB2CAD" w:rsidR="00EC262A" w:rsidRDefault="00EC262A" w:rsidP="00EC262A">
                      <w:pPr>
                        <w:pStyle w:val="ListParagraph"/>
                        <w:numPr>
                          <w:ilvl w:val="0"/>
                          <w:numId w:val="9"/>
                        </w:numPr>
                        <w:rPr>
                          <w:sz w:val="18"/>
                          <w:szCs w:val="18"/>
                        </w:rPr>
                      </w:pPr>
                      <w:r w:rsidRPr="00EC262A">
                        <w:rPr>
                          <w:sz w:val="18"/>
                          <w:szCs w:val="18"/>
                        </w:rPr>
                        <w:t>Challenge the idea, not the person</w:t>
                      </w:r>
                    </w:p>
                    <w:p w14:paraId="414DA64A" w14:textId="33512305" w:rsidR="002803D1" w:rsidRPr="00EC262A" w:rsidRDefault="002803D1" w:rsidP="00EC262A">
                      <w:pPr>
                        <w:pStyle w:val="ListParagraph"/>
                        <w:numPr>
                          <w:ilvl w:val="0"/>
                          <w:numId w:val="9"/>
                        </w:numPr>
                        <w:rPr>
                          <w:sz w:val="18"/>
                          <w:szCs w:val="18"/>
                        </w:rPr>
                      </w:pPr>
                      <w:r>
                        <w:rPr>
                          <w:sz w:val="18"/>
                          <w:szCs w:val="18"/>
                        </w:rPr>
                        <w:t>Stay focused on the issue</w:t>
                      </w:r>
                    </w:p>
                    <w:p w14:paraId="0C6A8F07" w14:textId="09D05A74" w:rsidR="00EC262A" w:rsidRPr="00EC262A" w:rsidRDefault="00EC262A" w:rsidP="00EC262A">
                      <w:pPr>
                        <w:pStyle w:val="ListParagraph"/>
                        <w:numPr>
                          <w:ilvl w:val="0"/>
                          <w:numId w:val="9"/>
                        </w:numPr>
                        <w:rPr>
                          <w:sz w:val="18"/>
                          <w:szCs w:val="18"/>
                        </w:rPr>
                      </w:pPr>
                      <w:r w:rsidRPr="00EC262A">
                        <w:rPr>
                          <w:sz w:val="18"/>
                          <w:szCs w:val="18"/>
                        </w:rPr>
                        <w:t>Speak your discomfort</w:t>
                      </w:r>
                      <w:r w:rsidR="002803D1">
                        <w:rPr>
                          <w:sz w:val="18"/>
                          <w:szCs w:val="18"/>
                        </w:rPr>
                        <w:t xml:space="preserve"> or support</w:t>
                      </w:r>
                    </w:p>
                    <w:p w14:paraId="41F7BB22" w14:textId="77D8AADF" w:rsidR="00EC262A" w:rsidRPr="00EC262A" w:rsidRDefault="00EC262A" w:rsidP="00EC262A">
                      <w:pPr>
                        <w:pStyle w:val="ListParagraph"/>
                        <w:numPr>
                          <w:ilvl w:val="0"/>
                          <w:numId w:val="9"/>
                        </w:numPr>
                        <w:rPr>
                          <w:sz w:val="18"/>
                          <w:szCs w:val="18"/>
                        </w:rPr>
                      </w:pPr>
                      <w:r w:rsidRPr="00EC262A">
                        <w:rPr>
                          <w:sz w:val="18"/>
                          <w:szCs w:val="18"/>
                        </w:rPr>
                        <w:t>Acknowledge each other’s experiences</w:t>
                      </w:r>
                    </w:p>
                    <w:p w14:paraId="4E2035D5" w14:textId="743E1F28" w:rsidR="00EC262A" w:rsidRPr="00EC262A" w:rsidRDefault="00EC262A" w:rsidP="00EC262A">
                      <w:pPr>
                        <w:pStyle w:val="ListParagraph"/>
                        <w:numPr>
                          <w:ilvl w:val="0"/>
                          <w:numId w:val="9"/>
                        </w:numPr>
                        <w:rPr>
                          <w:sz w:val="18"/>
                          <w:szCs w:val="18"/>
                        </w:rPr>
                      </w:pPr>
                      <w:r w:rsidRPr="00EC262A">
                        <w:rPr>
                          <w:sz w:val="18"/>
                          <w:szCs w:val="18"/>
                        </w:rPr>
                        <w:t>Commit to learning from each other</w:t>
                      </w:r>
                    </w:p>
                    <w:p w14:paraId="0E3E4675" w14:textId="5A6D364E" w:rsidR="00EC262A" w:rsidRPr="00EC262A" w:rsidRDefault="00EC262A" w:rsidP="00EC262A">
                      <w:pPr>
                        <w:pStyle w:val="ListParagraph"/>
                        <w:rPr>
                          <w:b/>
                          <w:bCs/>
                        </w:rPr>
                      </w:pPr>
                    </w:p>
                    <w:p w14:paraId="1611898F" w14:textId="29C3163A" w:rsidR="00FC1B73" w:rsidRPr="00B63AE8" w:rsidRDefault="00FC1B73" w:rsidP="00B63AE8">
                      <w:pPr>
                        <w:jc w:val="center"/>
                        <w:rPr>
                          <w:rFonts w:cstheme="minorHAnsi"/>
                          <w:b/>
                        </w:rPr>
                      </w:pPr>
                      <w:r w:rsidRPr="00B74834">
                        <w:rPr>
                          <w:rFonts w:cstheme="minorHAnsi"/>
                          <w:b/>
                        </w:rPr>
                        <w:t>10 + 1</w:t>
                      </w:r>
                    </w:p>
                    <w:p w14:paraId="087485AE"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"Academic and professional matters" means the following policy development and implementation matters:</w:t>
                      </w:r>
                    </w:p>
                    <w:p w14:paraId="79392937"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(1) curriculum, including establishing prerequisites and placing courses within </w:t>
                      </w:r>
                      <w:proofErr w:type="gramStart"/>
                      <w:r w:rsidRPr="00FD2778">
                        <w:rPr>
                          <w:rFonts w:cstheme="minorHAnsi"/>
                          <w:bCs/>
                          <w:sz w:val="18"/>
                          <w:szCs w:val="18"/>
                        </w:rPr>
                        <w:t>disciplines;</w:t>
                      </w:r>
                      <w:proofErr w:type="gramEnd"/>
                    </w:p>
                    <w:p w14:paraId="20EF2E59"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(2) degree and certificate </w:t>
                      </w:r>
                      <w:proofErr w:type="gramStart"/>
                      <w:r w:rsidRPr="00FD2778">
                        <w:rPr>
                          <w:rFonts w:cstheme="minorHAnsi"/>
                          <w:bCs/>
                          <w:sz w:val="18"/>
                          <w:szCs w:val="18"/>
                        </w:rPr>
                        <w:t>requirements;</w:t>
                      </w:r>
                      <w:proofErr w:type="gramEnd"/>
                    </w:p>
                    <w:p w14:paraId="12D1E07B"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(3) grading </w:t>
                      </w:r>
                      <w:proofErr w:type="gramStart"/>
                      <w:r w:rsidRPr="00FD2778">
                        <w:rPr>
                          <w:rFonts w:cstheme="minorHAnsi"/>
                          <w:bCs/>
                          <w:sz w:val="18"/>
                          <w:szCs w:val="18"/>
                        </w:rPr>
                        <w:t>policies;</w:t>
                      </w:r>
                      <w:proofErr w:type="gramEnd"/>
                    </w:p>
                    <w:p w14:paraId="189D817D"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(4) educational program </w:t>
                      </w:r>
                      <w:proofErr w:type="gramStart"/>
                      <w:r w:rsidRPr="00FD2778">
                        <w:rPr>
                          <w:rFonts w:cstheme="minorHAnsi"/>
                          <w:bCs/>
                          <w:sz w:val="18"/>
                          <w:szCs w:val="18"/>
                        </w:rPr>
                        <w:t>development;</w:t>
                      </w:r>
                      <w:proofErr w:type="gramEnd"/>
                    </w:p>
                    <w:p w14:paraId="6D7D51BA"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(5) standards or policies regarding student preparation and </w:t>
                      </w:r>
                      <w:proofErr w:type="gramStart"/>
                      <w:r w:rsidRPr="00FD2778">
                        <w:rPr>
                          <w:rFonts w:cstheme="minorHAnsi"/>
                          <w:bCs/>
                          <w:sz w:val="18"/>
                          <w:szCs w:val="18"/>
                        </w:rPr>
                        <w:t>success;</w:t>
                      </w:r>
                      <w:proofErr w:type="gramEnd"/>
                    </w:p>
                    <w:p w14:paraId="7BB54B0C"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(6) district and college governance structures, as related to faculty </w:t>
                      </w:r>
                      <w:proofErr w:type="gramStart"/>
                      <w:r w:rsidRPr="00FD2778">
                        <w:rPr>
                          <w:rFonts w:cstheme="minorHAnsi"/>
                          <w:bCs/>
                          <w:sz w:val="18"/>
                          <w:szCs w:val="18"/>
                        </w:rPr>
                        <w:t>roles;</w:t>
                      </w:r>
                      <w:proofErr w:type="gramEnd"/>
                    </w:p>
                    <w:p w14:paraId="750CFC93"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(7) faculty roles and involvement in accreditation processes, including self-study and annual </w:t>
                      </w:r>
                      <w:proofErr w:type="gramStart"/>
                      <w:r w:rsidRPr="00FD2778">
                        <w:rPr>
                          <w:rFonts w:cstheme="minorHAnsi"/>
                          <w:bCs/>
                          <w:sz w:val="18"/>
                          <w:szCs w:val="18"/>
                        </w:rPr>
                        <w:t>reports;</w:t>
                      </w:r>
                      <w:proofErr w:type="gramEnd"/>
                    </w:p>
                    <w:p w14:paraId="0E427EEE"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(8) policies for faculty professional development </w:t>
                      </w:r>
                      <w:proofErr w:type="gramStart"/>
                      <w:r w:rsidRPr="00FD2778">
                        <w:rPr>
                          <w:rFonts w:cstheme="minorHAnsi"/>
                          <w:bCs/>
                          <w:sz w:val="18"/>
                          <w:szCs w:val="18"/>
                        </w:rPr>
                        <w:t>activities;</w:t>
                      </w:r>
                      <w:proofErr w:type="gramEnd"/>
                    </w:p>
                    <w:p w14:paraId="280C16C0"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(9) processes for program </w:t>
                      </w:r>
                      <w:proofErr w:type="gramStart"/>
                      <w:r w:rsidRPr="00FD2778">
                        <w:rPr>
                          <w:rFonts w:cstheme="minorHAnsi"/>
                          <w:bCs/>
                          <w:sz w:val="18"/>
                          <w:szCs w:val="18"/>
                        </w:rPr>
                        <w:t>review;</w:t>
                      </w:r>
                      <w:proofErr w:type="gramEnd"/>
                    </w:p>
                    <w:p w14:paraId="72D1969E"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(10) processes for institutional planning and budget development; and</w:t>
                      </w:r>
                    </w:p>
                    <w:p w14:paraId="6D8C278D" w14:textId="77777777" w:rsidR="00FC1B73" w:rsidRPr="00FD2778" w:rsidRDefault="00FC1B73" w:rsidP="00FC1B73">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 (11) other academic and professional matters as are mutually agreed upon between the governing board and the academic senate</w:t>
                      </w:r>
                    </w:p>
                    <w:p w14:paraId="6018C46B" w14:textId="37C4C710" w:rsidR="00FC1B73" w:rsidRDefault="00FC1B73" w:rsidP="00FD2778">
                      <w:pPr>
                        <w:tabs>
                          <w:tab w:val="center" w:pos="4257"/>
                          <w:tab w:val="left" w:pos="5259"/>
                        </w:tabs>
                        <w:spacing w:after="0" w:line="240" w:lineRule="auto"/>
                        <w:suppressOverlap/>
                        <w:rPr>
                          <w:rFonts w:cstheme="minorHAnsi"/>
                          <w:bCs/>
                          <w:sz w:val="18"/>
                          <w:szCs w:val="18"/>
                        </w:rPr>
                      </w:pPr>
                    </w:p>
                  </w:txbxContent>
                </v:textbox>
                <w10:wrap type="square" anchorx="margin"/>
              </v:shape>
            </w:pict>
          </mc:Fallback>
        </mc:AlternateContent>
      </w:r>
      <w:r w:rsidR="00856628">
        <w:rPr>
          <w:b/>
          <w:bCs/>
          <w:i/>
          <w:iCs/>
          <w:noProof/>
        </w:rPr>
        <w:drawing>
          <wp:inline distT="0" distB="0" distL="0" distR="0" wp14:anchorId="6D713C28" wp14:editId="2C1DB66E">
            <wp:extent cx="1157605" cy="966567"/>
            <wp:effectExtent l="0" t="0" r="4445" b="508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8741" cy="975865"/>
                    </a:xfrm>
                    <a:prstGeom prst="rect">
                      <a:avLst/>
                    </a:prstGeom>
                  </pic:spPr>
                </pic:pic>
              </a:graphicData>
            </a:graphic>
          </wp:inline>
        </w:drawing>
      </w:r>
    </w:p>
    <w:p w14:paraId="04844887" w14:textId="77777777" w:rsidR="00856628" w:rsidRPr="00FD2778" w:rsidRDefault="00856628" w:rsidP="007B5D46">
      <w:pPr>
        <w:pStyle w:val="NoSpacing"/>
        <w:rPr>
          <w:b/>
          <w:bCs/>
          <w:i/>
          <w:iCs/>
        </w:rPr>
      </w:pPr>
    </w:p>
    <w:p w14:paraId="3560E278" w14:textId="60DCF6E3" w:rsidR="00856628" w:rsidRDefault="00856628" w:rsidP="00FD2778">
      <w:pPr>
        <w:pStyle w:val="NoSpacing"/>
        <w:jc w:val="center"/>
      </w:pPr>
      <w:r>
        <w:rPr>
          <w:b/>
          <w:bCs/>
        </w:rPr>
        <w:t xml:space="preserve">Academic Senate </w:t>
      </w:r>
      <w:r w:rsidRPr="00FD2778">
        <w:rPr>
          <w:b/>
          <w:bCs/>
        </w:rPr>
        <w:t>Agenda</w:t>
      </w:r>
    </w:p>
    <w:p w14:paraId="13349AF7" w14:textId="6A79EDDC" w:rsidR="00FC1B73" w:rsidRDefault="007016A9" w:rsidP="00FD2778">
      <w:pPr>
        <w:pStyle w:val="NoSpacing"/>
        <w:jc w:val="center"/>
      </w:pPr>
      <w:r>
        <w:t>Octo</w:t>
      </w:r>
      <w:r w:rsidR="00FD2778">
        <w:t>ber</w:t>
      </w:r>
      <w:r w:rsidR="00FC1B73" w:rsidRPr="00FC1B73">
        <w:t xml:space="preserve"> </w:t>
      </w:r>
      <w:r>
        <w:t>4</w:t>
      </w:r>
      <w:r w:rsidR="00FC1B73" w:rsidRPr="00FC1B73">
        <w:t>, 20</w:t>
      </w:r>
      <w:r w:rsidR="00FD2778">
        <w:t>2</w:t>
      </w:r>
      <w:r w:rsidR="00B92178">
        <w:t>2</w:t>
      </w:r>
      <w:r w:rsidR="00FC1B73" w:rsidRPr="00FC1B73">
        <w:t xml:space="preserve"> 1:00 p.m.</w:t>
      </w:r>
    </w:p>
    <w:p w14:paraId="6429A9E1" w14:textId="19B9F678" w:rsidR="00FC1B73" w:rsidRDefault="00FD2778" w:rsidP="00061339">
      <w:pPr>
        <w:pStyle w:val="NoSpacing"/>
        <w:jc w:val="center"/>
      </w:pPr>
      <w:r>
        <w:t xml:space="preserve">Location: </w:t>
      </w:r>
      <w:r w:rsidR="00A939E6" w:rsidRPr="000106EB">
        <w:rPr>
          <w:rFonts w:ascii="Segoe UI" w:hAnsi="Segoe UI" w:cs="Segoe UI"/>
          <w:color w:val="250668"/>
          <w:sz w:val="18"/>
          <w:szCs w:val="18"/>
          <w:u w:val="single"/>
          <w:shd w:val="clear" w:color="auto" w:fill="FFFFFF"/>
        </w:rPr>
        <w:t>https://zoom.us/j/94542479249?pwd=QmE3bExzRi9rTExDZ21MK1VQU1VJQT09</w:t>
      </w:r>
    </w:p>
    <w:p w14:paraId="7D1C9547" w14:textId="77777777" w:rsidR="00061339" w:rsidRPr="00FC1B73" w:rsidRDefault="00061339" w:rsidP="00061339">
      <w:pPr>
        <w:pStyle w:val="NoSpacing"/>
        <w:jc w:val="center"/>
      </w:pPr>
    </w:p>
    <w:p w14:paraId="5F1BA470" w14:textId="77777777" w:rsidR="00643FBC" w:rsidRPr="00FC1B73" w:rsidRDefault="00643FBC" w:rsidP="00643FBC">
      <w:pPr>
        <w:numPr>
          <w:ilvl w:val="0"/>
          <w:numId w:val="8"/>
        </w:numPr>
        <w:tabs>
          <w:tab w:val="center" w:pos="4257"/>
          <w:tab w:val="left" w:pos="5259"/>
        </w:tabs>
        <w:spacing w:after="200" w:line="276" w:lineRule="auto"/>
        <w:contextualSpacing/>
        <w:rPr>
          <w:rFonts w:ascii="Calibri" w:eastAsia="MS Mincho" w:hAnsi="Calibri" w:cs="Calibri"/>
          <w:bCs/>
        </w:rPr>
      </w:pPr>
      <w:r w:rsidRPr="00FC1B73">
        <w:rPr>
          <w:rFonts w:ascii="Calibri" w:eastAsia="MS Mincho" w:hAnsi="Calibri" w:cs="Calibri"/>
          <w:bCs/>
        </w:rPr>
        <w:t xml:space="preserve">Call to Order </w:t>
      </w:r>
    </w:p>
    <w:p w14:paraId="428043CA" w14:textId="77777777" w:rsidR="00643FBC" w:rsidRPr="00FC1B73" w:rsidRDefault="00643FBC" w:rsidP="00643FBC">
      <w:pPr>
        <w:numPr>
          <w:ilvl w:val="0"/>
          <w:numId w:val="8"/>
        </w:numPr>
        <w:tabs>
          <w:tab w:val="center" w:pos="4257"/>
          <w:tab w:val="left" w:pos="5259"/>
        </w:tabs>
        <w:spacing w:after="200" w:line="276" w:lineRule="auto"/>
        <w:contextualSpacing/>
        <w:rPr>
          <w:rFonts w:ascii="Calibri" w:eastAsia="MS Mincho" w:hAnsi="Calibri" w:cs="Calibri"/>
          <w:bCs/>
        </w:rPr>
      </w:pPr>
      <w:r w:rsidRPr="00FC1B73">
        <w:rPr>
          <w:rFonts w:ascii="Calibri" w:eastAsia="MS Mincho" w:hAnsi="Calibri" w:cs="Calibri"/>
          <w:bCs/>
        </w:rPr>
        <w:t>Approval of Minutes</w:t>
      </w:r>
      <w:r>
        <w:rPr>
          <w:rFonts w:ascii="Calibri" w:eastAsia="MS Mincho" w:hAnsi="Calibri" w:cs="Calibri"/>
          <w:bCs/>
        </w:rPr>
        <w:t xml:space="preserve"> from October 18, 2022</w:t>
      </w:r>
    </w:p>
    <w:p w14:paraId="4DB573D3" w14:textId="77777777" w:rsidR="00643FBC" w:rsidRPr="00FC1B73" w:rsidRDefault="00643FBC" w:rsidP="00643FBC">
      <w:pPr>
        <w:numPr>
          <w:ilvl w:val="0"/>
          <w:numId w:val="8"/>
        </w:numPr>
        <w:tabs>
          <w:tab w:val="center" w:pos="4257"/>
          <w:tab w:val="left" w:pos="5259"/>
        </w:tabs>
        <w:spacing w:after="0"/>
        <w:contextualSpacing/>
        <w:rPr>
          <w:rFonts w:ascii="Calibri" w:eastAsia="MS Mincho" w:hAnsi="Calibri" w:cs="Calibri"/>
          <w:bCs/>
        </w:rPr>
      </w:pPr>
      <w:r w:rsidRPr="00FC1B73">
        <w:rPr>
          <w:rFonts w:ascii="Calibri" w:eastAsia="MS Mincho" w:hAnsi="Calibri" w:cs="Calibri"/>
          <w:bCs/>
        </w:rPr>
        <w:t>Public Comment</w:t>
      </w:r>
      <w:r>
        <w:rPr>
          <w:rFonts w:ascii="Calibri" w:eastAsia="MS Mincho" w:hAnsi="Calibri" w:cs="Calibri"/>
          <w:bCs/>
        </w:rPr>
        <w:t>:</w:t>
      </w:r>
      <w:r w:rsidRPr="00FC1B73">
        <w:rPr>
          <w:rFonts w:ascii="Calibri" w:eastAsia="MS Mincho" w:hAnsi="Calibri" w:cs="Calibri"/>
          <w:bCs/>
        </w:rPr>
        <w:t xml:space="preserve"> </w:t>
      </w:r>
      <w:r w:rsidRPr="00FC1B73">
        <w:rPr>
          <w:rFonts w:ascii="Calibri" w:eastAsia="MS Mincho" w:hAnsi="Calibri" w:cs="Calibri"/>
          <w:bCs/>
          <w:sz w:val="16"/>
          <w:szCs w:val="16"/>
        </w:rPr>
        <w:t>Persons wishing to address the Academic Senate on any item on the agenda or comment on any other matter are allowed three minutes per topic.  Pursuant to the Brown Act, the Academic Senate cannot discuss or take action on items not listed on the agenda.  Matters brought before the Academic Senate that are not on the agenda may, at the Senate’s discretion, be referred to the Senate Executive Council or placed on the next agenda.</w:t>
      </w:r>
    </w:p>
    <w:p w14:paraId="45293E84" w14:textId="77777777" w:rsidR="00643FBC" w:rsidRPr="003C494F" w:rsidRDefault="00643FBC" w:rsidP="00643FBC">
      <w:pPr>
        <w:pStyle w:val="ListParagraph"/>
        <w:numPr>
          <w:ilvl w:val="0"/>
          <w:numId w:val="8"/>
        </w:numPr>
        <w:tabs>
          <w:tab w:val="center" w:pos="4257"/>
          <w:tab w:val="left" w:pos="5259"/>
        </w:tabs>
        <w:spacing w:after="0"/>
        <w:rPr>
          <w:rFonts w:ascii="Calibri" w:eastAsia="MS Mincho" w:hAnsi="Calibri" w:cs="Calibri"/>
          <w:bCs/>
        </w:rPr>
      </w:pPr>
      <w:r w:rsidRPr="0020471F">
        <w:rPr>
          <w:rFonts w:ascii="Calibri" w:eastAsia="MS Mincho" w:hAnsi="Calibri" w:cs="Calibri"/>
          <w:bCs/>
        </w:rPr>
        <w:t>Committee Reports</w:t>
      </w:r>
    </w:p>
    <w:p w14:paraId="5A503820" w14:textId="77777777" w:rsidR="00643FBC" w:rsidRPr="00A03350" w:rsidRDefault="00643FBC" w:rsidP="00643FBC">
      <w:pPr>
        <w:pStyle w:val="ListParagraph"/>
        <w:numPr>
          <w:ilvl w:val="1"/>
          <w:numId w:val="8"/>
        </w:numPr>
        <w:tabs>
          <w:tab w:val="center" w:pos="4257"/>
          <w:tab w:val="left" w:pos="5259"/>
        </w:tabs>
        <w:spacing w:after="200"/>
        <w:rPr>
          <w:rFonts w:ascii="Calibri" w:eastAsia="MS Mincho" w:hAnsi="Calibri" w:cs="Calibri"/>
          <w:bCs/>
        </w:rPr>
      </w:pPr>
      <w:r w:rsidRPr="003C494F">
        <w:rPr>
          <w:rFonts w:ascii="Calibri" w:eastAsia="MS Gothic" w:hAnsi="Calibri" w:cs="Calibri"/>
          <w:bCs/>
          <w:sz w:val="20"/>
          <w:szCs w:val="20"/>
        </w:rPr>
        <w:t>Senate Committees</w:t>
      </w:r>
    </w:p>
    <w:p w14:paraId="52860C39" w14:textId="77777777" w:rsidR="00643FBC" w:rsidRPr="001C050C" w:rsidRDefault="00643FBC" w:rsidP="00643FBC">
      <w:pPr>
        <w:pStyle w:val="ListParagraph"/>
        <w:numPr>
          <w:ilvl w:val="2"/>
          <w:numId w:val="8"/>
        </w:numPr>
        <w:tabs>
          <w:tab w:val="center" w:pos="4257"/>
          <w:tab w:val="left" w:pos="5259"/>
        </w:tabs>
        <w:spacing w:after="200"/>
        <w:rPr>
          <w:rFonts w:ascii="Calibri" w:eastAsia="MS Mincho" w:hAnsi="Calibri" w:cs="Calibri"/>
          <w:bCs/>
        </w:rPr>
      </w:pPr>
      <w:r w:rsidRPr="001C050C">
        <w:rPr>
          <w:sz w:val="20"/>
          <w:szCs w:val="20"/>
        </w:rPr>
        <w:t>Academic Rank, Frank Sotelo</w:t>
      </w:r>
    </w:p>
    <w:p w14:paraId="7B8FD66C" w14:textId="77777777" w:rsidR="00643FBC" w:rsidRPr="00A03350" w:rsidRDefault="00643FBC" w:rsidP="00643FBC">
      <w:pPr>
        <w:pStyle w:val="ListParagraph"/>
        <w:numPr>
          <w:ilvl w:val="2"/>
          <w:numId w:val="8"/>
        </w:numPr>
        <w:tabs>
          <w:tab w:val="center" w:pos="4257"/>
          <w:tab w:val="left" w:pos="5259"/>
        </w:tabs>
        <w:spacing w:after="200"/>
        <w:rPr>
          <w:rFonts w:ascii="Calibri" w:eastAsia="MS Mincho" w:hAnsi="Calibri" w:cs="Calibri"/>
          <w:bCs/>
        </w:rPr>
      </w:pPr>
      <w:r w:rsidRPr="0020471F">
        <w:rPr>
          <w:sz w:val="20"/>
          <w:szCs w:val="20"/>
        </w:rPr>
        <w:t>Curriculum</w:t>
      </w:r>
      <w:r>
        <w:rPr>
          <w:sz w:val="20"/>
          <w:szCs w:val="20"/>
        </w:rPr>
        <w:t>, Elizabeth Ramirez</w:t>
      </w:r>
    </w:p>
    <w:p w14:paraId="5821E6C4" w14:textId="77777777" w:rsidR="00643FBC" w:rsidRPr="00A03350" w:rsidRDefault="00643FBC" w:rsidP="00643FBC">
      <w:pPr>
        <w:pStyle w:val="ListParagraph"/>
        <w:numPr>
          <w:ilvl w:val="2"/>
          <w:numId w:val="8"/>
        </w:numPr>
        <w:tabs>
          <w:tab w:val="center" w:pos="4257"/>
          <w:tab w:val="left" w:pos="5259"/>
        </w:tabs>
        <w:spacing w:after="200"/>
        <w:rPr>
          <w:rFonts w:ascii="Calibri" w:eastAsia="MS Mincho" w:hAnsi="Calibri" w:cs="Calibri"/>
          <w:bCs/>
        </w:rPr>
      </w:pPr>
      <w:r>
        <w:rPr>
          <w:sz w:val="20"/>
          <w:szCs w:val="20"/>
        </w:rPr>
        <w:t>Distance Education, Jill Pfeiffer</w:t>
      </w:r>
    </w:p>
    <w:p w14:paraId="279EDF05" w14:textId="77777777" w:rsidR="00643FBC" w:rsidRPr="00A03350" w:rsidRDefault="00643FBC" w:rsidP="00643FBC">
      <w:pPr>
        <w:pStyle w:val="ListParagraph"/>
        <w:numPr>
          <w:ilvl w:val="2"/>
          <w:numId w:val="8"/>
        </w:numPr>
        <w:tabs>
          <w:tab w:val="center" w:pos="4257"/>
          <w:tab w:val="left" w:pos="5259"/>
        </w:tabs>
        <w:spacing w:after="200"/>
        <w:rPr>
          <w:rFonts w:ascii="Calibri" w:eastAsia="MS Mincho" w:hAnsi="Calibri" w:cs="Calibri"/>
          <w:bCs/>
        </w:rPr>
      </w:pPr>
      <w:r>
        <w:rPr>
          <w:sz w:val="20"/>
          <w:szCs w:val="20"/>
        </w:rPr>
        <w:t>Guided P</w:t>
      </w:r>
      <w:r w:rsidRPr="00A03350">
        <w:rPr>
          <w:sz w:val="20"/>
          <w:szCs w:val="20"/>
        </w:rPr>
        <w:t>athways, Lydia Gonzalez</w:t>
      </w:r>
    </w:p>
    <w:p w14:paraId="14DE9949" w14:textId="77777777" w:rsidR="00643FBC" w:rsidRPr="00A03350" w:rsidRDefault="00643FBC" w:rsidP="00643FBC">
      <w:pPr>
        <w:pStyle w:val="ListParagraph"/>
        <w:numPr>
          <w:ilvl w:val="2"/>
          <w:numId w:val="8"/>
        </w:numPr>
        <w:tabs>
          <w:tab w:val="center" w:pos="4257"/>
          <w:tab w:val="left" w:pos="5259"/>
        </w:tabs>
        <w:spacing w:after="200"/>
        <w:rPr>
          <w:rFonts w:ascii="Calibri" w:eastAsia="MS Mincho" w:hAnsi="Calibri" w:cs="Calibri"/>
          <w:bCs/>
        </w:rPr>
      </w:pPr>
      <w:r w:rsidRPr="0020471F">
        <w:rPr>
          <w:sz w:val="20"/>
          <w:szCs w:val="20"/>
        </w:rPr>
        <w:t>Instructional Technology (ITC)</w:t>
      </w:r>
      <w:r>
        <w:rPr>
          <w:sz w:val="20"/>
          <w:szCs w:val="20"/>
        </w:rPr>
        <w:t>, Dana Arazi</w:t>
      </w:r>
    </w:p>
    <w:p w14:paraId="3AAB5086" w14:textId="77777777" w:rsidR="00643FBC" w:rsidRPr="00A03350" w:rsidRDefault="00643FBC" w:rsidP="00643FBC">
      <w:pPr>
        <w:pStyle w:val="ListParagraph"/>
        <w:numPr>
          <w:ilvl w:val="2"/>
          <w:numId w:val="8"/>
        </w:numPr>
        <w:tabs>
          <w:tab w:val="center" w:pos="4257"/>
          <w:tab w:val="left" w:pos="5259"/>
        </w:tabs>
        <w:spacing w:after="200"/>
        <w:rPr>
          <w:rFonts w:ascii="Calibri" w:eastAsia="MS Mincho" w:hAnsi="Calibri" w:cs="Calibri"/>
          <w:bCs/>
        </w:rPr>
      </w:pPr>
      <w:r w:rsidRPr="0020471F">
        <w:rPr>
          <w:sz w:val="20"/>
          <w:szCs w:val="20"/>
        </w:rPr>
        <w:t>Open Educational Resources (OER)</w:t>
      </w:r>
      <w:r>
        <w:rPr>
          <w:sz w:val="20"/>
          <w:szCs w:val="20"/>
        </w:rPr>
        <w:t>, Patricia Hughes</w:t>
      </w:r>
    </w:p>
    <w:p w14:paraId="593CF7B3" w14:textId="77777777" w:rsidR="00643FBC" w:rsidRPr="00A03350" w:rsidRDefault="00643FBC" w:rsidP="00643FBC">
      <w:pPr>
        <w:pStyle w:val="ListParagraph"/>
        <w:numPr>
          <w:ilvl w:val="2"/>
          <w:numId w:val="8"/>
        </w:numPr>
        <w:tabs>
          <w:tab w:val="center" w:pos="4257"/>
          <w:tab w:val="left" w:pos="5259"/>
        </w:tabs>
        <w:spacing w:after="200"/>
        <w:rPr>
          <w:rFonts w:ascii="Calibri" w:eastAsia="MS Mincho" w:hAnsi="Calibri" w:cs="Calibri"/>
          <w:bCs/>
        </w:rPr>
      </w:pPr>
      <w:r w:rsidRPr="0020471F">
        <w:rPr>
          <w:sz w:val="20"/>
          <w:szCs w:val="20"/>
        </w:rPr>
        <w:t>Outcomes</w:t>
      </w:r>
      <w:r>
        <w:rPr>
          <w:sz w:val="20"/>
          <w:szCs w:val="20"/>
        </w:rPr>
        <w:t>, Sean Hughes</w:t>
      </w:r>
    </w:p>
    <w:p w14:paraId="12F771C3" w14:textId="77777777" w:rsidR="00643FBC" w:rsidRPr="00A03350" w:rsidRDefault="00643FBC" w:rsidP="00643FBC">
      <w:pPr>
        <w:pStyle w:val="ListParagraph"/>
        <w:numPr>
          <w:ilvl w:val="2"/>
          <w:numId w:val="8"/>
        </w:numPr>
        <w:tabs>
          <w:tab w:val="center" w:pos="4257"/>
          <w:tab w:val="left" w:pos="5259"/>
        </w:tabs>
        <w:spacing w:after="200"/>
        <w:rPr>
          <w:rFonts w:ascii="Calibri" w:eastAsia="MS Mincho" w:hAnsi="Calibri" w:cs="Calibri"/>
          <w:bCs/>
        </w:rPr>
      </w:pPr>
      <w:r w:rsidRPr="0020471F">
        <w:rPr>
          <w:sz w:val="20"/>
          <w:szCs w:val="20"/>
        </w:rPr>
        <w:t>Staff Development/F</w:t>
      </w:r>
      <w:r>
        <w:rPr>
          <w:sz w:val="20"/>
          <w:szCs w:val="20"/>
        </w:rPr>
        <w:t>LEX, Katie O’Brien</w:t>
      </w:r>
    </w:p>
    <w:p w14:paraId="39D3F040" w14:textId="77777777" w:rsidR="00643FBC" w:rsidRDefault="00643FBC" w:rsidP="00643FBC">
      <w:pPr>
        <w:pStyle w:val="ListParagraph"/>
        <w:numPr>
          <w:ilvl w:val="1"/>
          <w:numId w:val="8"/>
        </w:numPr>
        <w:tabs>
          <w:tab w:val="num" w:pos="1080"/>
        </w:tabs>
        <w:outlineLvl w:val="1"/>
        <w:rPr>
          <w:rFonts w:ascii="Calibri" w:eastAsia="MS Gothic" w:hAnsi="Calibri" w:cs="Calibri"/>
          <w:bCs/>
          <w:sz w:val="20"/>
          <w:szCs w:val="20"/>
        </w:rPr>
      </w:pPr>
      <w:r w:rsidRPr="00D96FEC">
        <w:rPr>
          <w:rFonts w:ascii="Calibri" w:eastAsia="MS Gothic" w:hAnsi="Calibri" w:cs="Calibri"/>
          <w:bCs/>
          <w:sz w:val="20"/>
          <w:szCs w:val="20"/>
        </w:rPr>
        <w:t>Planning &amp; Fiscal Council Committees</w:t>
      </w:r>
    </w:p>
    <w:p w14:paraId="12B499C0" w14:textId="77777777" w:rsidR="00643FBC" w:rsidRPr="0094223E" w:rsidRDefault="00643FBC" w:rsidP="00643FBC">
      <w:pPr>
        <w:pStyle w:val="ListParagraph"/>
        <w:numPr>
          <w:ilvl w:val="2"/>
          <w:numId w:val="8"/>
        </w:numPr>
        <w:outlineLvl w:val="1"/>
        <w:rPr>
          <w:rFonts w:ascii="Calibri" w:eastAsia="MS Gothic" w:hAnsi="Calibri" w:cs="Calibri"/>
          <w:bCs/>
          <w:sz w:val="20"/>
          <w:szCs w:val="20"/>
        </w:rPr>
      </w:pPr>
      <w:r>
        <w:rPr>
          <w:rFonts w:ascii="Calibri" w:eastAsia="MS Gothic" w:hAnsi="Calibri" w:cs="Calibri"/>
          <w:bCs/>
          <w:sz w:val="20"/>
          <w:szCs w:val="20"/>
        </w:rPr>
        <w:t>Facilities, TBD</w:t>
      </w:r>
    </w:p>
    <w:p w14:paraId="357B0DB4" w14:textId="77777777" w:rsidR="00643FBC" w:rsidRPr="0094223E" w:rsidRDefault="00643FBC" w:rsidP="00643FBC">
      <w:pPr>
        <w:pStyle w:val="ListParagraph"/>
        <w:numPr>
          <w:ilvl w:val="2"/>
          <w:numId w:val="8"/>
        </w:numPr>
        <w:outlineLvl w:val="1"/>
        <w:rPr>
          <w:rFonts w:ascii="Calibri" w:eastAsia="MS Gothic" w:hAnsi="Calibri" w:cs="Calibri"/>
          <w:bCs/>
          <w:sz w:val="20"/>
          <w:szCs w:val="20"/>
        </w:rPr>
      </w:pPr>
      <w:r w:rsidRPr="00A03350">
        <w:rPr>
          <w:sz w:val="20"/>
          <w:szCs w:val="20"/>
        </w:rPr>
        <w:t xml:space="preserve">Institutional Effectiveness (IEC), </w:t>
      </w:r>
      <w:r>
        <w:rPr>
          <w:sz w:val="20"/>
          <w:szCs w:val="20"/>
        </w:rPr>
        <w:t>Julio Flores (Appendix A)</w:t>
      </w:r>
    </w:p>
    <w:p w14:paraId="4CC979A6" w14:textId="77777777" w:rsidR="00643FBC" w:rsidRPr="00A03350" w:rsidRDefault="00643FBC" w:rsidP="00643FBC">
      <w:pPr>
        <w:pStyle w:val="ListParagraph"/>
        <w:numPr>
          <w:ilvl w:val="2"/>
          <w:numId w:val="8"/>
        </w:numPr>
        <w:outlineLvl w:val="1"/>
        <w:rPr>
          <w:rFonts w:ascii="Calibri" w:eastAsia="MS Gothic" w:hAnsi="Calibri" w:cs="Calibri"/>
          <w:bCs/>
          <w:sz w:val="20"/>
          <w:szCs w:val="20"/>
        </w:rPr>
      </w:pPr>
      <w:r>
        <w:rPr>
          <w:sz w:val="20"/>
          <w:szCs w:val="20"/>
        </w:rPr>
        <w:t>Planning and Procedural Council, Rudy Rios</w:t>
      </w:r>
    </w:p>
    <w:p w14:paraId="684CA52D" w14:textId="77777777" w:rsidR="00643FBC" w:rsidRPr="00A03350" w:rsidRDefault="00643FBC" w:rsidP="00643FBC">
      <w:pPr>
        <w:pStyle w:val="ListParagraph"/>
        <w:numPr>
          <w:ilvl w:val="2"/>
          <w:numId w:val="8"/>
        </w:numPr>
        <w:outlineLvl w:val="1"/>
        <w:rPr>
          <w:rFonts w:ascii="Calibri" w:eastAsia="MS Gothic" w:hAnsi="Calibri" w:cs="Calibri"/>
          <w:bCs/>
          <w:sz w:val="20"/>
          <w:szCs w:val="20"/>
        </w:rPr>
      </w:pPr>
      <w:r w:rsidRPr="00A03350">
        <w:rPr>
          <w:sz w:val="20"/>
          <w:szCs w:val="20"/>
        </w:rPr>
        <w:t>Program Review, Marie Eckstrom</w:t>
      </w:r>
      <w:r>
        <w:rPr>
          <w:sz w:val="20"/>
          <w:szCs w:val="20"/>
        </w:rPr>
        <w:t xml:space="preserve">-No report </w:t>
      </w:r>
    </w:p>
    <w:p w14:paraId="5F69A150" w14:textId="77777777" w:rsidR="00643FBC" w:rsidRDefault="00643FBC" w:rsidP="00643FBC">
      <w:pPr>
        <w:pStyle w:val="ListParagraph"/>
        <w:numPr>
          <w:ilvl w:val="2"/>
          <w:numId w:val="8"/>
        </w:numPr>
        <w:tabs>
          <w:tab w:val="center" w:pos="4257"/>
          <w:tab w:val="left" w:pos="5259"/>
        </w:tabs>
        <w:spacing w:after="200"/>
        <w:rPr>
          <w:rFonts w:ascii="Calibri" w:eastAsia="MS Mincho" w:hAnsi="Calibri" w:cs="Calibri"/>
          <w:bCs/>
          <w:sz w:val="20"/>
          <w:szCs w:val="20"/>
        </w:rPr>
      </w:pPr>
      <w:r w:rsidRPr="00A03350">
        <w:rPr>
          <w:rFonts w:ascii="Calibri" w:eastAsia="MS Mincho" w:hAnsi="Calibri" w:cs="Calibri"/>
          <w:bCs/>
          <w:sz w:val="20"/>
          <w:szCs w:val="20"/>
        </w:rPr>
        <w:t xml:space="preserve">Safety, </w:t>
      </w:r>
      <w:r>
        <w:rPr>
          <w:rFonts w:ascii="Calibri" w:eastAsia="MS Mincho" w:hAnsi="Calibri" w:cs="Calibri"/>
          <w:bCs/>
          <w:sz w:val="20"/>
          <w:szCs w:val="20"/>
        </w:rPr>
        <w:t>Brian Brutlag-No report</w:t>
      </w:r>
    </w:p>
    <w:p w14:paraId="725E5E77" w14:textId="77777777" w:rsidR="00643FBC" w:rsidRDefault="00643FBC" w:rsidP="00643FBC">
      <w:pPr>
        <w:pStyle w:val="ListParagraph"/>
        <w:numPr>
          <w:ilvl w:val="1"/>
          <w:numId w:val="8"/>
        </w:numPr>
        <w:tabs>
          <w:tab w:val="center" w:pos="4257"/>
          <w:tab w:val="left" w:pos="5259"/>
        </w:tabs>
        <w:spacing w:after="200"/>
        <w:rPr>
          <w:rFonts w:ascii="Calibri" w:eastAsia="MS Mincho" w:hAnsi="Calibri" w:cs="Calibri"/>
          <w:bCs/>
          <w:sz w:val="20"/>
          <w:szCs w:val="20"/>
        </w:rPr>
      </w:pPr>
      <w:r>
        <w:rPr>
          <w:rFonts w:ascii="Calibri" w:eastAsia="MS Mincho" w:hAnsi="Calibri" w:cs="Calibri"/>
          <w:bCs/>
          <w:sz w:val="20"/>
          <w:szCs w:val="20"/>
        </w:rPr>
        <w:t>Additional Committees</w:t>
      </w:r>
    </w:p>
    <w:p w14:paraId="295AE45B" w14:textId="77777777" w:rsidR="00643FBC" w:rsidRDefault="00643FBC" w:rsidP="00643FBC">
      <w:pPr>
        <w:pStyle w:val="ListParagraph"/>
        <w:numPr>
          <w:ilvl w:val="2"/>
          <w:numId w:val="8"/>
        </w:numPr>
        <w:tabs>
          <w:tab w:val="center" w:pos="4257"/>
          <w:tab w:val="left" w:pos="5259"/>
        </w:tabs>
        <w:spacing w:after="200"/>
        <w:rPr>
          <w:rFonts w:ascii="Calibri" w:eastAsia="MS Mincho" w:hAnsi="Calibri" w:cs="Calibri"/>
          <w:bCs/>
          <w:sz w:val="20"/>
          <w:szCs w:val="20"/>
        </w:rPr>
      </w:pPr>
      <w:r>
        <w:rPr>
          <w:rFonts w:ascii="Calibri" w:eastAsia="MS Mincho" w:hAnsi="Calibri" w:cs="Calibri"/>
          <w:bCs/>
          <w:sz w:val="20"/>
          <w:szCs w:val="20"/>
        </w:rPr>
        <w:t>Enterprise Systems Advisory, Colin Young-No report</w:t>
      </w:r>
    </w:p>
    <w:p w14:paraId="1EF74AE8" w14:textId="77777777" w:rsidR="00643FBC" w:rsidRDefault="00643FBC" w:rsidP="00643FBC">
      <w:pPr>
        <w:pStyle w:val="ListParagraph"/>
        <w:numPr>
          <w:ilvl w:val="2"/>
          <w:numId w:val="8"/>
        </w:numPr>
        <w:tabs>
          <w:tab w:val="center" w:pos="4257"/>
          <w:tab w:val="left" w:pos="5259"/>
        </w:tabs>
        <w:spacing w:after="200"/>
        <w:rPr>
          <w:rFonts w:ascii="Calibri" w:eastAsia="MS Mincho" w:hAnsi="Calibri" w:cs="Calibri"/>
          <w:bCs/>
          <w:sz w:val="20"/>
          <w:szCs w:val="20"/>
        </w:rPr>
      </w:pPr>
      <w:r>
        <w:rPr>
          <w:rFonts w:ascii="Calibri" w:eastAsia="MS Mincho" w:hAnsi="Calibri" w:cs="Calibri"/>
          <w:bCs/>
          <w:sz w:val="20"/>
          <w:szCs w:val="20"/>
        </w:rPr>
        <w:t>Foundational Skills &amp; Instructional Support, Angela Rhodes</w:t>
      </w:r>
    </w:p>
    <w:p w14:paraId="10016393" w14:textId="77777777" w:rsidR="00643FBC" w:rsidRDefault="00643FBC" w:rsidP="00643FBC">
      <w:pPr>
        <w:pStyle w:val="ListParagraph"/>
        <w:numPr>
          <w:ilvl w:val="2"/>
          <w:numId w:val="8"/>
        </w:numPr>
        <w:tabs>
          <w:tab w:val="center" w:pos="4257"/>
          <w:tab w:val="left" w:pos="5259"/>
        </w:tabs>
        <w:spacing w:after="200"/>
        <w:rPr>
          <w:rFonts w:ascii="Calibri" w:eastAsia="MS Mincho" w:hAnsi="Calibri" w:cs="Calibri"/>
          <w:bCs/>
          <w:sz w:val="20"/>
          <w:szCs w:val="20"/>
        </w:rPr>
      </w:pPr>
      <w:r>
        <w:rPr>
          <w:rFonts w:ascii="Calibri" w:eastAsia="MS Mincho" w:hAnsi="Calibri" w:cs="Calibri"/>
          <w:bCs/>
          <w:sz w:val="20"/>
          <w:szCs w:val="20"/>
        </w:rPr>
        <w:t>Online Education Initiative (OEI), TBD</w:t>
      </w:r>
    </w:p>
    <w:p w14:paraId="2055C835" w14:textId="77777777" w:rsidR="00643FBC" w:rsidRDefault="00643FBC" w:rsidP="00643FBC">
      <w:pPr>
        <w:pStyle w:val="ListParagraph"/>
        <w:numPr>
          <w:ilvl w:val="2"/>
          <w:numId w:val="8"/>
        </w:numPr>
        <w:tabs>
          <w:tab w:val="center" w:pos="4257"/>
          <w:tab w:val="left" w:pos="5259"/>
        </w:tabs>
        <w:spacing w:after="200"/>
        <w:rPr>
          <w:rFonts w:ascii="Calibri" w:eastAsia="MS Mincho" w:hAnsi="Calibri" w:cs="Calibri"/>
          <w:bCs/>
          <w:sz w:val="20"/>
          <w:szCs w:val="20"/>
        </w:rPr>
      </w:pPr>
      <w:r>
        <w:rPr>
          <w:rFonts w:ascii="Calibri" w:eastAsia="MS Mincho" w:hAnsi="Calibri" w:cs="Calibri"/>
          <w:bCs/>
          <w:sz w:val="20"/>
          <w:szCs w:val="20"/>
        </w:rPr>
        <w:t>ASCCC Open Educational Resources Initiative (ASCCC OERI), Sheila Lynch</w:t>
      </w:r>
    </w:p>
    <w:p w14:paraId="15EE6FE0" w14:textId="77777777" w:rsidR="00643FBC" w:rsidRDefault="00643FBC" w:rsidP="00643FBC">
      <w:pPr>
        <w:pStyle w:val="ListParagraph"/>
        <w:numPr>
          <w:ilvl w:val="2"/>
          <w:numId w:val="8"/>
        </w:numPr>
        <w:tabs>
          <w:tab w:val="center" w:pos="4257"/>
          <w:tab w:val="left" w:pos="5259"/>
        </w:tabs>
        <w:spacing w:after="200"/>
        <w:rPr>
          <w:rFonts w:ascii="Calibri" w:eastAsia="MS Mincho" w:hAnsi="Calibri" w:cs="Calibri"/>
          <w:bCs/>
          <w:sz w:val="20"/>
          <w:szCs w:val="20"/>
        </w:rPr>
      </w:pPr>
      <w:r>
        <w:rPr>
          <w:rFonts w:ascii="Calibri" w:eastAsia="MS Mincho" w:hAnsi="Calibri" w:cs="Calibri"/>
          <w:bCs/>
          <w:sz w:val="20"/>
          <w:szCs w:val="20"/>
        </w:rPr>
        <w:t xml:space="preserve">Student Equity, Juana </w:t>
      </w:r>
      <w:r w:rsidRPr="001A4B1D">
        <w:rPr>
          <w:rFonts w:ascii="Calibri" w:eastAsia="MS Mincho" w:hAnsi="Calibri" w:cs="Calibri"/>
          <w:bCs/>
          <w:sz w:val="20"/>
          <w:szCs w:val="20"/>
        </w:rPr>
        <w:t>Mora</w:t>
      </w:r>
    </w:p>
    <w:p w14:paraId="774696F3" w14:textId="77777777" w:rsidR="00643FBC" w:rsidRDefault="00643FBC" w:rsidP="00643FBC">
      <w:pPr>
        <w:pStyle w:val="ListParagraph"/>
        <w:numPr>
          <w:ilvl w:val="2"/>
          <w:numId w:val="8"/>
        </w:numPr>
        <w:tabs>
          <w:tab w:val="center" w:pos="4257"/>
          <w:tab w:val="left" w:pos="5259"/>
        </w:tabs>
        <w:spacing w:after="0"/>
        <w:rPr>
          <w:rFonts w:ascii="Calibri" w:eastAsia="MS Mincho" w:hAnsi="Calibri" w:cs="Calibri"/>
          <w:bCs/>
          <w:sz w:val="20"/>
          <w:szCs w:val="20"/>
        </w:rPr>
      </w:pPr>
      <w:r>
        <w:rPr>
          <w:rFonts w:ascii="Calibri" w:eastAsia="MS Mincho" w:hAnsi="Calibri" w:cs="Calibri"/>
          <w:bCs/>
          <w:sz w:val="20"/>
          <w:szCs w:val="20"/>
        </w:rPr>
        <w:t>Student Success and Support Services Program (SSSP), Bill Curington-No report</w:t>
      </w:r>
    </w:p>
    <w:p w14:paraId="6A19D96B" w14:textId="77777777" w:rsidR="00643FBC" w:rsidRPr="00D96FEC" w:rsidRDefault="00643FBC" w:rsidP="00643FBC">
      <w:pPr>
        <w:numPr>
          <w:ilvl w:val="0"/>
          <w:numId w:val="8"/>
        </w:numPr>
        <w:tabs>
          <w:tab w:val="center" w:pos="4257"/>
          <w:tab w:val="left" w:pos="5259"/>
        </w:tabs>
        <w:spacing w:after="200"/>
        <w:contextualSpacing/>
        <w:rPr>
          <w:rFonts w:ascii="Calibri" w:eastAsia="MS Mincho" w:hAnsi="Calibri" w:cs="Calibri"/>
          <w:bCs/>
        </w:rPr>
      </w:pPr>
      <w:r>
        <w:rPr>
          <w:rFonts w:ascii="Calibri" w:eastAsia="MS Mincho" w:hAnsi="Calibri" w:cs="Calibri"/>
          <w:bCs/>
        </w:rPr>
        <w:t>President’s Report</w:t>
      </w:r>
    </w:p>
    <w:p w14:paraId="7CB6C27F" w14:textId="77777777" w:rsidR="00643FBC" w:rsidRDefault="00643FBC" w:rsidP="00643FBC">
      <w:pPr>
        <w:numPr>
          <w:ilvl w:val="1"/>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Announcement: Hayward Award Nominations (Appendix B)</w:t>
      </w:r>
    </w:p>
    <w:p w14:paraId="0A50802B" w14:textId="77777777" w:rsidR="00643FBC" w:rsidRPr="007D729A" w:rsidRDefault="00643FBC" w:rsidP="00643FBC">
      <w:pPr>
        <w:numPr>
          <w:ilvl w:val="1"/>
          <w:numId w:val="8"/>
        </w:numPr>
        <w:tabs>
          <w:tab w:val="center" w:pos="4257"/>
          <w:tab w:val="left" w:pos="5259"/>
        </w:tabs>
        <w:spacing w:after="200"/>
        <w:contextualSpacing/>
        <w:rPr>
          <w:rFonts w:ascii="Calibri" w:eastAsia="MS Mincho" w:hAnsi="Calibri" w:cs="Calibri"/>
          <w:bCs/>
          <w:sz w:val="20"/>
          <w:szCs w:val="20"/>
        </w:rPr>
      </w:pPr>
      <w:r w:rsidRPr="007D729A">
        <w:rPr>
          <w:rFonts w:ascii="Calibri" w:eastAsia="MS Mincho" w:hAnsi="Calibri" w:cs="Calibri"/>
          <w:bCs/>
          <w:sz w:val="20"/>
          <w:szCs w:val="20"/>
        </w:rPr>
        <w:t>Announcement</w:t>
      </w:r>
      <w:r>
        <w:rPr>
          <w:rFonts w:ascii="Calibri" w:eastAsia="MS Mincho" w:hAnsi="Calibri" w:cs="Calibri"/>
          <w:bCs/>
          <w:sz w:val="20"/>
          <w:szCs w:val="20"/>
        </w:rPr>
        <w:t>:</w:t>
      </w:r>
      <w:r w:rsidRPr="007D729A">
        <w:rPr>
          <w:rFonts w:ascii="Calibri" w:eastAsia="MS Mincho" w:hAnsi="Calibri" w:cs="Calibri"/>
          <w:bCs/>
          <w:sz w:val="20"/>
          <w:szCs w:val="20"/>
        </w:rPr>
        <w:t xml:space="preserve"> </w:t>
      </w:r>
      <w:r>
        <w:rPr>
          <w:rFonts w:ascii="Calibri" w:eastAsia="MS Mincho" w:hAnsi="Calibri" w:cs="Calibri"/>
          <w:bCs/>
          <w:sz w:val="20"/>
          <w:szCs w:val="20"/>
        </w:rPr>
        <w:t>Accreditation SLO follow up (COR and Syllabus)</w:t>
      </w:r>
    </w:p>
    <w:p w14:paraId="4D51B92D" w14:textId="77777777" w:rsidR="00643FBC" w:rsidRDefault="00643FBC" w:rsidP="00643FBC">
      <w:pPr>
        <w:numPr>
          <w:ilvl w:val="1"/>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Announcement: SLOs will be removed from the schedule of classes. Instead, SLOs will be housed in Curricunet.</w:t>
      </w:r>
    </w:p>
    <w:p w14:paraId="5339DF18" w14:textId="77777777" w:rsidR="00643FBC" w:rsidRDefault="00643FBC" w:rsidP="00643FBC">
      <w:pPr>
        <w:numPr>
          <w:ilvl w:val="1"/>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Announcement: “Right size” process</w:t>
      </w:r>
    </w:p>
    <w:p w14:paraId="6E307D33" w14:textId="77777777" w:rsidR="00643FBC" w:rsidRDefault="00643FBC" w:rsidP="00643FBC">
      <w:pPr>
        <w:numPr>
          <w:ilvl w:val="1"/>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Announcement: CO Baccalaureate application</w:t>
      </w:r>
    </w:p>
    <w:p w14:paraId="553FF36E" w14:textId="77777777" w:rsidR="00643FBC" w:rsidRPr="00D96FEC" w:rsidRDefault="00643FBC" w:rsidP="00643FBC">
      <w:pPr>
        <w:numPr>
          <w:ilvl w:val="0"/>
          <w:numId w:val="8"/>
        </w:numPr>
        <w:tabs>
          <w:tab w:val="center" w:pos="4257"/>
          <w:tab w:val="left" w:pos="5259"/>
        </w:tabs>
        <w:spacing w:after="200"/>
        <w:contextualSpacing/>
        <w:rPr>
          <w:rFonts w:ascii="Calibri" w:eastAsia="MS Mincho" w:hAnsi="Calibri" w:cs="Calibri"/>
          <w:bCs/>
        </w:rPr>
      </w:pPr>
      <w:r>
        <w:rPr>
          <w:rFonts w:ascii="Calibri" w:eastAsia="MS Mincho" w:hAnsi="Calibri" w:cs="Calibri"/>
          <w:bCs/>
        </w:rPr>
        <w:lastRenderedPageBreak/>
        <w:t>Vice President’s Report</w:t>
      </w:r>
    </w:p>
    <w:p w14:paraId="116A9E01" w14:textId="77777777" w:rsidR="00643FBC" w:rsidRPr="0097759F" w:rsidRDefault="00643FBC" w:rsidP="00643FBC">
      <w:pPr>
        <w:numPr>
          <w:ilvl w:val="1"/>
          <w:numId w:val="8"/>
        </w:numPr>
        <w:tabs>
          <w:tab w:val="center" w:pos="4257"/>
          <w:tab w:val="left" w:pos="5259"/>
        </w:tabs>
        <w:spacing w:after="200"/>
        <w:contextualSpacing/>
        <w:rPr>
          <w:rFonts w:ascii="Calibri" w:eastAsia="MS Mincho" w:hAnsi="Calibri" w:cs="Calibri"/>
          <w:bCs/>
          <w:sz w:val="20"/>
          <w:szCs w:val="20"/>
        </w:rPr>
      </w:pPr>
      <w:r w:rsidRPr="0097759F">
        <w:rPr>
          <w:rFonts w:ascii="Calibri" w:eastAsia="MS Mincho" w:hAnsi="Calibri" w:cs="Calibri"/>
          <w:bCs/>
          <w:sz w:val="20"/>
          <w:szCs w:val="20"/>
        </w:rPr>
        <w:t>1</w:t>
      </w:r>
      <w:r w:rsidRPr="0097759F">
        <w:rPr>
          <w:rFonts w:ascii="Calibri" w:eastAsia="MS Mincho" w:hAnsi="Calibri" w:cs="Calibri"/>
          <w:bCs/>
          <w:sz w:val="20"/>
          <w:szCs w:val="20"/>
          <w:vertAlign w:val="superscript"/>
        </w:rPr>
        <w:t>st</w:t>
      </w:r>
      <w:r w:rsidRPr="0097759F">
        <w:rPr>
          <w:rFonts w:ascii="Calibri" w:eastAsia="MS Mincho" w:hAnsi="Calibri" w:cs="Calibri"/>
          <w:bCs/>
          <w:sz w:val="20"/>
          <w:szCs w:val="20"/>
        </w:rPr>
        <w:t xml:space="preserve"> Vice President, Kelly Lynch</w:t>
      </w:r>
    </w:p>
    <w:p w14:paraId="423C3413" w14:textId="77777777" w:rsidR="00643FBC" w:rsidRPr="0097759F" w:rsidRDefault="00643FBC" w:rsidP="00643FBC">
      <w:pPr>
        <w:numPr>
          <w:ilvl w:val="1"/>
          <w:numId w:val="8"/>
        </w:numPr>
        <w:tabs>
          <w:tab w:val="center" w:pos="4257"/>
          <w:tab w:val="left" w:pos="5259"/>
        </w:tabs>
        <w:spacing w:after="200"/>
        <w:contextualSpacing/>
        <w:rPr>
          <w:rFonts w:ascii="Calibri" w:eastAsia="MS Mincho" w:hAnsi="Calibri" w:cs="Calibri"/>
          <w:bCs/>
          <w:sz w:val="20"/>
          <w:szCs w:val="20"/>
        </w:rPr>
      </w:pPr>
      <w:r w:rsidRPr="0097759F">
        <w:rPr>
          <w:rFonts w:ascii="Calibri" w:eastAsia="MS Mincho" w:hAnsi="Calibri" w:cs="Calibri"/>
          <w:bCs/>
          <w:sz w:val="20"/>
          <w:szCs w:val="20"/>
        </w:rPr>
        <w:t>2</w:t>
      </w:r>
      <w:r w:rsidRPr="0097759F">
        <w:rPr>
          <w:rFonts w:ascii="Calibri" w:eastAsia="MS Mincho" w:hAnsi="Calibri" w:cs="Calibri"/>
          <w:bCs/>
          <w:sz w:val="20"/>
          <w:szCs w:val="20"/>
          <w:vertAlign w:val="superscript"/>
        </w:rPr>
        <w:t>nd</w:t>
      </w:r>
      <w:r w:rsidRPr="0097759F">
        <w:rPr>
          <w:rFonts w:ascii="Calibri" w:eastAsia="MS Mincho" w:hAnsi="Calibri" w:cs="Calibri"/>
          <w:bCs/>
          <w:sz w:val="20"/>
          <w:szCs w:val="20"/>
        </w:rPr>
        <w:t xml:space="preserve"> Vice President, Angelica Martinez</w:t>
      </w:r>
    </w:p>
    <w:p w14:paraId="1AA6A116" w14:textId="77777777" w:rsidR="00643FBC" w:rsidRPr="000C5E9F" w:rsidRDefault="00643FBC" w:rsidP="00643FBC">
      <w:pPr>
        <w:numPr>
          <w:ilvl w:val="0"/>
          <w:numId w:val="8"/>
        </w:numPr>
        <w:tabs>
          <w:tab w:val="center" w:pos="4257"/>
          <w:tab w:val="left" w:pos="5259"/>
        </w:tabs>
        <w:spacing w:after="200"/>
        <w:contextualSpacing/>
        <w:rPr>
          <w:rFonts w:ascii="Calibri" w:eastAsia="MS Mincho" w:hAnsi="Calibri" w:cs="Calibri"/>
          <w:bCs/>
        </w:rPr>
      </w:pPr>
      <w:r>
        <w:rPr>
          <w:rFonts w:ascii="Calibri" w:eastAsia="MS Mincho" w:hAnsi="Calibri" w:cs="Calibri"/>
          <w:bCs/>
        </w:rPr>
        <w:t>Unfinished Business</w:t>
      </w:r>
    </w:p>
    <w:p w14:paraId="057E76DA" w14:textId="77777777" w:rsidR="00643FBC" w:rsidRDefault="00643FBC" w:rsidP="00643FBC">
      <w:pPr>
        <w:numPr>
          <w:ilvl w:val="1"/>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None</w:t>
      </w:r>
    </w:p>
    <w:p w14:paraId="5FA242F7" w14:textId="77777777" w:rsidR="00643FBC" w:rsidRDefault="00643FBC" w:rsidP="00643FBC">
      <w:pPr>
        <w:numPr>
          <w:ilvl w:val="0"/>
          <w:numId w:val="8"/>
        </w:numPr>
        <w:tabs>
          <w:tab w:val="center" w:pos="4257"/>
          <w:tab w:val="left" w:pos="5259"/>
        </w:tabs>
        <w:spacing w:after="0"/>
        <w:contextualSpacing/>
        <w:rPr>
          <w:rFonts w:ascii="Calibri" w:eastAsia="MS Mincho" w:hAnsi="Calibri" w:cs="Calibri"/>
          <w:bCs/>
        </w:rPr>
      </w:pPr>
      <w:r>
        <w:rPr>
          <w:rFonts w:ascii="Calibri" w:eastAsia="MS Mincho" w:hAnsi="Calibri" w:cs="Calibri"/>
          <w:bCs/>
        </w:rPr>
        <w:t>Guest Report</w:t>
      </w:r>
    </w:p>
    <w:p w14:paraId="6EEFD94A" w14:textId="77777777" w:rsidR="00643FBC" w:rsidRDefault="00643FBC" w:rsidP="00643FBC">
      <w:pPr>
        <w:numPr>
          <w:ilvl w:val="1"/>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Student Equity Presentation</w:t>
      </w:r>
    </w:p>
    <w:p w14:paraId="026FEABE" w14:textId="77777777" w:rsidR="00643FBC" w:rsidRDefault="00643FBC" w:rsidP="00643FBC">
      <w:pPr>
        <w:numPr>
          <w:ilvl w:val="1"/>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Honors Program and Online Classes</w:t>
      </w:r>
    </w:p>
    <w:p w14:paraId="1A8D1C12" w14:textId="77777777" w:rsidR="00643FBC" w:rsidRDefault="00643FBC" w:rsidP="00643FBC">
      <w:pPr>
        <w:numPr>
          <w:ilvl w:val="2"/>
          <w:numId w:val="8"/>
        </w:numPr>
        <w:tabs>
          <w:tab w:val="center" w:pos="4257"/>
          <w:tab w:val="left" w:pos="5259"/>
        </w:tabs>
        <w:spacing w:after="200"/>
        <w:contextualSpacing/>
        <w:rPr>
          <w:rFonts w:ascii="Calibri" w:eastAsia="MS Mincho" w:hAnsi="Calibri" w:cs="Calibri"/>
          <w:bCs/>
          <w:sz w:val="20"/>
          <w:szCs w:val="20"/>
        </w:rPr>
      </w:pPr>
      <w:r>
        <w:rPr>
          <w:rFonts w:ascii="Calibri" w:eastAsia="MS Mincho" w:hAnsi="Calibri" w:cs="Calibri"/>
          <w:bCs/>
          <w:sz w:val="20"/>
          <w:szCs w:val="20"/>
        </w:rPr>
        <w:t xml:space="preserve">Executive Motion: </w:t>
      </w:r>
      <w:r w:rsidRPr="00F92D2A">
        <w:rPr>
          <w:rFonts w:cstheme="minorHAnsi"/>
          <w:color w:val="000000"/>
          <w:sz w:val="20"/>
          <w:szCs w:val="20"/>
          <w:shd w:val="clear" w:color="auto" w:fill="FFFFFF"/>
        </w:rPr>
        <w:t>The Academic Senate supports the Honors Program offering online classes to meet the needs of students.</w:t>
      </w:r>
    </w:p>
    <w:p w14:paraId="327A95FD" w14:textId="77777777" w:rsidR="00643FBC" w:rsidRDefault="00643FBC" w:rsidP="00643FBC">
      <w:pPr>
        <w:numPr>
          <w:ilvl w:val="0"/>
          <w:numId w:val="8"/>
        </w:numPr>
        <w:tabs>
          <w:tab w:val="center" w:pos="4257"/>
          <w:tab w:val="left" w:pos="5259"/>
        </w:tabs>
        <w:spacing w:after="200"/>
        <w:contextualSpacing/>
        <w:rPr>
          <w:rFonts w:ascii="Calibri" w:eastAsia="MS Mincho" w:hAnsi="Calibri" w:cs="Calibri"/>
          <w:bCs/>
        </w:rPr>
      </w:pPr>
      <w:r>
        <w:rPr>
          <w:rFonts w:ascii="Calibri" w:eastAsia="MS Mincho" w:hAnsi="Calibri" w:cs="Calibri"/>
          <w:bCs/>
        </w:rPr>
        <w:t>New Business</w:t>
      </w:r>
    </w:p>
    <w:p w14:paraId="23D8E547" w14:textId="77777777" w:rsidR="00643FBC" w:rsidRPr="00984169" w:rsidRDefault="00643FBC" w:rsidP="00643FBC">
      <w:pPr>
        <w:numPr>
          <w:ilvl w:val="1"/>
          <w:numId w:val="8"/>
        </w:numPr>
        <w:tabs>
          <w:tab w:val="center" w:pos="4257"/>
          <w:tab w:val="left" w:pos="5259"/>
        </w:tabs>
        <w:spacing w:after="0"/>
        <w:contextualSpacing/>
        <w:rPr>
          <w:rFonts w:ascii="Calibri" w:eastAsia="MS Mincho" w:hAnsi="Calibri" w:cs="Calibri"/>
          <w:bCs/>
          <w:sz w:val="20"/>
          <w:szCs w:val="20"/>
        </w:rPr>
      </w:pPr>
      <w:r w:rsidRPr="00984169">
        <w:rPr>
          <w:rFonts w:ascii="Calibri" w:eastAsia="MS Mincho" w:hAnsi="Calibri" w:cs="Calibri"/>
          <w:bCs/>
          <w:sz w:val="20"/>
          <w:szCs w:val="20"/>
        </w:rPr>
        <w:t xml:space="preserve">AB361 Motion (Appendix </w:t>
      </w:r>
      <w:r>
        <w:rPr>
          <w:rFonts w:ascii="Calibri" w:eastAsia="MS Mincho" w:hAnsi="Calibri" w:cs="Calibri"/>
          <w:bCs/>
          <w:sz w:val="20"/>
          <w:szCs w:val="20"/>
        </w:rPr>
        <w:t>C</w:t>
      </w:r>
      <w:r w:rsidRPr="00984169">
        <w:rPr>
          <w:rFonts w:ascii="Calibri" w:eastAsia="MS Mincho" w:hAnsi="Calibri" w:cs="Calibri"/>
          <w:bCs/>
          <w:sz w:val="20"/>
          <w:szCs w:val="20"/>
        </w:rPr>
        <w:t>) (sunsets 1/1/24)</w:t>
      </w:r>
    </w:p>
    <w:p w14:paraId="52E08A84" w14:textId="77777777" w:rsidR="00643FBC" w:rsidRPr="00974BB0" w:rsidRDefault="00643FBC" w:rsidP="00643FBC">
      <w:pPr>
        <w:pStyle w:val="ListParagraph"/>
        <w:numPr>
          <w:ilvl w:val="0"/>
          <w:numId w:val="8"/>
        </w:numPr>
        <w:tabs>
          <w:tab w:val="center" w:pos="4257"/>
          <w:tab w:val="left" w:pos="5259"/>
        </w:tabs>
        <w:spacing w:after="200"/>
        <w:rPr>
          <w:rFonts w:ascii="Calibri" w:eastAsia="MS Mincho" w:hAnsi="Calibri" w:cs="Calibri"/>
          <w:bCs/>
        </w:rPr>
      </w:pPr>
      <w:r w:rsidRPr="00974BB0">
        <w:rPr>
          <w:rFonts w:ascii="Calibri" w:eastAsia="MS Mincho" w:hAnsi="Calibri" w:cs="Calibri"/>
          <w:bCs/>
        </w:rPr>
        <w:t>Announcements</w:t>
      </w:r>
    </w:p>
    <w:p w14:paraId="0B2ECCDD" w14:textId="77777777" w:rsidR="00643FBC" w:rsidRPr="00974BB0" w:rsidRDefault="00643FBC" w:rsidP="00643FBC">
      <w:pPr>
        <w:pStyle w:val="ListParagraph"/>
        <w:numPr>
          <w:ilvl w:val="0"/>
          <w:numId w:val="8"/>
        </w:numPr>
        <w:tabs>
          <w:tab w:val="center" w:pos="4257"/>
          <w:tab w:val="left" w:pos="5259"/>
        </w:tabs>
        <w:spacing w:after="200"/>
        <w:rPr>
          <w:rFonts w:ascii="Calibri" w:eastAsia="MS Mincho" w:hAnsi="Calibri" w:cs="Calibri"/>
          <w:bCs/>
        </w:rPr>
      </w:pPr>
      <w:r w:rsidRPr="00974BB0">
        <w:rPr>
          <w:rFonts w:ascii="Calibri" w:eastAsia="MS Mincho" w:hAnsi="Calibri" w:cs="Calibri"/>
          <w:bCs/>
        </w:rPr>
        <w:t>Adjournment</w:t>
      </w:r>
    </w:p>
    <w:p w14:paraId="7E32E8C1" w14:textId="215682D5" w:rsidR="000B3BB4" w:rsidRPr="0020471F" w:rsidRDefault="0020471F" w:rsidP="003C494F">
      <w:pPr>
        <w:rPr>
          <w:sz w:val="20"/>
          <w:szCs w:val="20"/>
        </w:rPr>
      </w:pPr>
      <w:r w:rsidRPr="0020471F">
        <w:t xml:space="preserve">                          </w:t>
      </w:r>
      <w:r w:rsidR="003C494F">
        <w:tab/>
      </w:r>
      <w:r w:rsidR="000B3BB4">
        <w:rPr>
          <w:sz w:val="20"/>
          <w:szCs w:val="20"/>
        </w:rPr>
        <w:tab/>
      </w:r>
      <w:r w:rsidR="000B3BB4">
        <w:rPr>
          <w:sz w:val="20"/>
          <w:szCs w:val="20"/>
        </w:rPr>
        <w:tab/>
      </w:r>
    </w:p>
    <w:p w14:paraId="0FAE9BD6" w14:textId="7EE0D5DC" w:rsidR="00FC1B73" w:rsidRPr="0020471F" w:rsidRDefault="0020471F" w:rsidP="003C494F">
      <w:pPr>
        <w:rPr>
          <w:sz w:val="20"/>
          <w:szCs w:val="20"/>
        </w:rPr>
      </w:pPr>
      <w:r w:rsidRPr="0020471F">
        <w:rPr>
          <w:sz w:val="20"/>
          <w:szCs w:val="20"/>
        </w:rPr>
        <w:t xml:space="preserve">                                      </w:t>
      </w:r>
      <w:r w:rsidR="003C494F">
        <w:rPr>
          <w:sz w:val="20"/>
          <w:szCs w:val="20"/>
        </w:rPr>
        <w:tab/>
      </w:r>
      <w:r w:rsidR="006E1A70">
        <w:rPr>
          <w:sz w:val="20"/>
          <w:szCs w:val="20"/>
        </w:rPr>
        <w:t xml:space="preserve"> </w:t>
      </w:r>
    </w:p>
    <w:p w14:paraId="389D21A2" w14:textId="1BAA7864" w:rsidR="00FC1B73" w:rsidRPr="0020471F" w:rsidRDefault="0020471F" w:rsidP="003C494F">
      <w:pPr>
        <w:rPr>
          <w:sz w:val="20"/>
          <w:szCs w:val="20"/>
        </w:rPr>
      </w:pPr>
      <w:r w:rsidRPr="0020471F">
        <w:rPr>
          <w:sz w:val="20"/>
          <w:szCs w:val="20"/>
        </w:rPr>
        <w:t xml:space="preserve">                                     </w:t>
      </w:r>
      <w:r w:rsidR="003C494F">
        <w:rPr>
          <w:sz w:val="20"/>
          <w:szCs w:val="20"/>
        </w:rPr>
        <w:tab/>
      </w:r>
      <w:r w:rsidR="006E1A70">
        <w:rPr>
          <w:sz w:val="20"/>
          <w:szCs w:val="20"/>
        </w:rPr>
        <w:t xml:space="preserve"> </w:t>
      </w:r>
    </w:p>
    <w:p w14:paraId="7F2002DD" w14:textId="496FD4DE" w:rsidR="00FC1B73" w:rsidRPr="0020471F" w:rsidRDefault="0020471F" w:rsidP="003C494F">
      <w:pPr>
        <w:rPr>
          <w:sz w:val="20"/>
          <w:szCs w:val="20"/>
        </w:rPr>
      </w:pPr>
      <w:r w:rsidRPr="0020471F">
        <w:rPr>
          <w:sz w:val="20"/>
          <w:szCs w:val="20"/>
        </w:rPr>
        <w:t xml:space="preserve">                                     </w:t>
      </w:r>
      <w:r w:rsidR="003C494F">
        <w:rPr>
          <w:sz w:val="20"/>
          <w:szCs w:val="20"/>
        </w:rPr>
        <w:tab/>
      </w:r>
    </w:p>
    <w:p w14:paraId="0A1ACF46" w14:textId="578E22FC" w:rsidR="00FC1B73" w:rsidRPr="0020471F" w:rsidRDefault="0020471F" w:rsidP="003C494F">
      <w:pPr>
        <w:rPr>
          <w:sz w:val="20"/>
          <w:szCs w:val="20"/>
        </w:rPr>
      </w:pPr>
      <w:r w:rsidRPr="0020471F">
        <w:rPr>
          <w:sz w:val="20"/>
          <w:szCs w:val="20"/>
        </w:rPr>
        <w:t xml:space="preserve">                                     </w:t>
      </w:r>
      <w:r w:rsidR="003C494F">
        <w:rPr>
          <w:sz w:val="20"/>
          <w:szCs w:val="20"/>
        </w:rPr>
        <w:tab/>
      </w:r>
    </w:p>
    <w:p w14:paraId="61FAA822" w14:textId="0EBE9951" w:rsidR="00FD2778" w:rsidRPr="001B27DE" w:rsidRDefault="0020471F" w:rsidP="001B27DE">
      <w:pPr>
        <w:rPr>
          <w:sz w:val="20"/>
          <w:szCs w:val="20"/>
        </w:rPr>
      </w:pPr>
      <w:r w:rsidRPr="0020471F">
        <w:rPr>
          <w:sz w:val="20"/>
          <w:szCs w:val="20"/>
        </w:rPr>
        <w:t xml:space="preserve">                                  </w:t>
      </w:r>
      <w:r w:rsidRPr="00FD2778">
        <w:rPr>
          <w:noProof/>
        </w:rPr>
        <mc:AlternateContent>
          <mc:Choice Requires="wps">
            <w:drawing>
              <wp:anchor distT="45720" distB="45720" distL="114300" distR="114300" simplePos="0" relativeHeight="251661312" behindDoc="0" locked="0" layoutInCell="1" allowOverlap="1" wp14:anchorId="26A11B42" wp14:editId="3F8CBCD4">
                <wp:simplePos x="0" y="0"/>
                <wp:positionH relativeFrom="leftMargin">
                  <wp:posOffset>152400</wp:posOffset>
                </wp:positionH>
                <wp:positionV relativeFrom="paragraph">
                  <wp:posOffset>-4028440</wp:posOffset>
                </wp:positionV>
                <wp:extent cx="1996440" cy="8580120"/>
                <wp:effectExtent l="0" t="0" r="228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8580120"/>
                        </a:xfrm>
                        <a:prstGeom prst="rect">
                          <a:avLst/>
                        </a:prstGeom>
                        <a:solidFill>
                          <a:srgbClr val="E7E6E6"/>
                        </a:solidFill>
                        <a:ln w="9525">
                          <a:solidFill>
                            <a:srgbClr val="000000"/>
                          </a:solidFill>
                          <a:miter lim="800000"/>
                          <a:headEnd/>
                          <a:tailEnd/>
                        </a:ln>
                      </wps:spPr>
                      <wps:txbx>
                        <w:txbxContent>
                          <w:p w14:paraId="7A050A6C" w14:textId="2E6DC7D9" w:rsidR="006A2FF2" w:rsidRDefault="006A2FF2" w:rsidP="00FD2778">
                            <w:pPr>
                              <w:tabs>
                                <w:tab w:val="center" w:pos="4257"/>
                                <w:tab w:val="left" w:pos="5259"/>
                              </w:tabs>
                              <w:spacing w:after="0" w:line="240" w:lineRule="auto"/>
                              <w:suppressOverlap/>
                              <w:rPr>
                                <w:rFonts w:eastAsiaTheme="majorEastAsia" w:cstheme="minorHAnsi"/>
                                <w:bCs/>
                                <w:sz w:val="16"/>
                                <w:szCs w:val="16"/>
                              </w:rPr>
                            </w:pPr>
                          </w:p>
                          <w:p w14:paraId="457CE73D" w14:textId="77777777" w:rsidR="008D3F74" w:rsidRPr="00FD2778" w:rsidRDefault="008D3F74" w:rsidP="008D3F74">
                            <w:pPr>
                              <w:tabs>
                                <w:tab w:val="center" w:pos="4257"/>
                                <w:tab w:val="left" w:pos="5259"/>
                              </w:tabs>
                              <w:spacing w:after="0" w:line="240" w:lineRule="auto"/>
                              <w:ind w:left="360"/>
                              <w:suppressOverlap/>
                              <w:jc w:val="center"/>
                              <w:rPr>
                                <w:rFonts w:cstheme="minorHAnsi"/>
                                <w:b/>
                                <w:sz w:val="18"/>
                                <w:szCs w:val="18"/>
                              </w:rPr>
                            </w:pPr>
                            <w:r w:rsidRPr="00FD2778">
                              <w:rPr>
                                <w:rFonts w:cstheme="minorHAnsi"/>
                                <w:b/>
                                <w:sz w:val="18"/>
                                <w:szCs w:val="18"/>
                              </w:rPr>
                              <w:t>Rio Hondo College</w:t>
                            </w:r>
                          </w:p>
                          <w:p w14:paraId="63BFF3F0" w14:textId="77777777" w:rsidR="008D3F74" w:rsidRPr="00FD2778" w:rsidRDefault="008D3F74" w:rsidP="008D3F74">
                            <w:pPr>
                              <w:tabs>
                                <w:tab w:val="center" w:pos="4257"/>
                                <w:tab w:val="left" w:pos="5259"/>
                              </w:tabs>
                              <w:spacing w:after="0" w:line="240" w:lineRule="auto"/>
                              <w:ind w:left="360"/>
                              <w:suppressOverlap/>
                              <w:jc w:val="center"/>
                              <w:rPr>
                                <w:rFonts w:cstheme="minorHAnsi"/>
                                <w:b/>
                                <w:sz w:val="18"/>
                                <w:szCs w:val="18"/>
                              </w:rPr>
                            </w:pPr>
                            <w:r w:rsidRPr="00FD2778">
                              <w:rPr>
                                <w:rFonts w:cstheme="minorHAnsi"/>
                                <w:b/>
                                <w:sz w:val="18"/>
                                <w:szCs w:val="18"/>
                              </w:rPr>
                              <w:t>Vision Statement</w:t>
                            </w:r>
                          </w:p>
                          <w:p w14:paraId="23CD9EBC" w14:textId="77777777" w:rsidR="008D3F74" w:rsidRPr="00FD2778" w:rsidRDefault="008D3F74" w:rsidP="008D3F74">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Rio Hondo College aspires to be an evolving community-focused institution that embraces diversity, equity, and inclusion as a means to achieve personal, professional, and educational goals in a caring</w:t>
                            </w:r>
                            <w:r>
                              <w:rPr>
                                <w:rFonts w:cstheme="minorHAnsi"/>
                                <w:bCs/>
                                <w:sz w:val="18"/>
                                <w:szCs w:val="18"/>
                              </w:rPr>
                              <w:t xml:space="preserve"> </w:t>
                            </w:r>
                            <w:r w:rsidRPr="00FD2778">
                              <w:rPr>
                                <w:rFonts w:cstheme="minorHAnsi"/>
                                <w:bCs/>
                                <w:sz w:val="18"/>
                                <w:szCs w:val="18"/>
                              </w:rPr>
                              <w:t>and rigorous environment.</w:t>
                            </w:r>
                          </w:p>
                          <w:p w14:paraId="224F60AD" w14:textId="77777777" w:rsidR="008D3F74" w:rsidRPr="00FD2778" w:rsidRDefault="008D3F74" w:rsidP="008D3F74">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(Board Approved 5/12/21)</w:t>
                            </w:r>
                          </w:p>
                          <w:p w14:paraId="5A3C802C" w14:textId="77777777" w:rsidR="008D3F74" w:rsidRPr="00FD2778" w:rsidRDefault="008D3F74" w:rsidP="008D3F74">
                            <w:pPr>
                              <w:tabs>
                                <w:tab w:val="center" w:pos="4257"/>
                                <w:tab w:val="left" w:pos="5259"/>
                              </w:tabs>
                              <w:spacing w:after="0" w:line="240" w:lineRule="auto"/>
                              <w:ind w:left="360"/>
                              <w:suppressOverlap/>
                              <w:rPr>
                                <w:rFonts w:cstheme="minorHAnsi"/>
                                <w:bCs/>
                                <w:sz w:val="18"/>
                                <w:szCs w:val="18"/>
                              </w:rPr>
                            </w:pPr>
                          </w:p>
                          <w:p w14:paraId="5E0E0215" w14:textId="77777777" w:rsidR="008D3F74" w:rsidRPr="00FD2778" w:rsidRDefault="008D3F74" w:rsidP="008D3F74">
                            <w:pPr>
                              <w:tabs>
                                <w:tab w:val="center" w:pos="4257"/>
                                <w:tab w:val="left" w:pos="5259"/>
                              </w:tabs>
                              <w:spacing w:after="0" w:line="240" w:lineRule="auto"/>
                              <w:ind w:left="360"/>
                              <w:suppressOverlap/>
                              <w:jc w:val="center"/>
                              <w:rPr>
                                <w:rFonts w:cstheme="minorHAnsi"/>
                                <w:b/>
                                <w:sz w:val="18"/>
                                <w:szCs w:val="18"/>
                              </w:rPr>
                            </w:pPr>
                            <w:r w:rsidRPr="00FD2778">
                              <w:rPr>
                                <w:rFonts w:cstheme="minorHAnsi"/>
                                <w:b/>
                                <w:sz w:val="18"/>
                                <w:szCs w:val="18"/>
                              </w:rPr>
                              <w:t>Mission Statement</w:t>
                            </w:r>
                          </w:p>
                          <w:p w14:paraId="2597637E" w14:textId="77777777" w:rsidR="008D3F74" w:rsidRDefault="008D3F74" w:rsidP="008D3F74">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Río Hondo College is an educational and community partner committed to advancing social justice and equity as an anti-racist institution</w:t>
                            </w:r>
                            <w:r>
                              <w:rPr>
                                <w:rFonts w:cstheme="minorHAnsi"/>
                                <w:bCs/>
                                <w:sz w:val="18"/>
                                <w:szCs w:val="18"/>
                              </w:rPr>
                              <w:t xml:space="preserve"> </w:t>
                            </w:r>
                            <w:r w:rsidRPr="00FD2778">
                              <w:rPr>
                                <w:rFonts w:cstheme="minorHAnsi"/>
                                <w:bCs/>
                                <w:sz w:val="18"/>
                                <w:szCs w:val="18"/>
                              </w:rPr>
                              <w:t xml:space="preserve">that collectively invests in all students’ academic and career pathways that lead to attainment of degree, certificate, transfer, and lifelong-learning goals. </w:t>
                            </w:r>
                          </w:p>
                          <w:p w14:paraId="7CF75FE9" w14:textId="36CB054E" w:rsidR="008D3F74" w:rsidRDefault="008D3F74" w:rsidP="008D3F74">
                            <w:pPr>
                              <w:tabs>
                                <w:tab w:val="center" w:pos="4257"/>
                                <w:tab w:val="left" w:pos="5259"/>
                              </w:tabs>
                              <w:spacing w:after="0" w:line="240" w:lineRule="auto"/>
                              <w:ind w:left="360"/>
                              <w:suppressOverlap/>
                            </w:pPr>
                            <w:r w:rsidRPr="00FD2778">
                              <w:rPr>
                                <w:rFonts w:cstheme="minorHAnsi"/>
                                <w:bCs/>
                                <w:sz w:val="18"/>
                                <w:szCs w:val="18"/>
                              </w:rPr>
                              <w:t>(Board Approved 7/08/20)</w:t>
                            </w:r>
                            <w:r w:rsidRPr="00A07284">
                              <w:rPr>
                                <w:rFonts w:cstheme="minorHAnsi"/>
                                <w:b/>
                                <w:i/>
                                <w:iCs/>
                                <w:sz w:val="18"/>
                                <w:szCs w:val="18"/>
                              </w:rPr>
                              <w:t xml:space="preserve"> </w:t>
                            </w:r>
                          </w:p>
                          <w:p w14:paraId="53FD2A8F" w14:textId="39276142" w:rsidR="00B74834" w:rsidRPr="006D145E" w:rsidRDefault="00B74834" w:rsidP="008D3F74">
                            <w:pPr>
                              <w:suppressOverlap/>
                              <w:rPr>
                                <w:rFonts w:eastAsiaTheme="majorEastAsia" w:cstheme="minorHAnsi"/>
                                <w:b/>
                                <w:i/>
                                <w:iCs/>
                                <w:sz w:val="18"/>
                                <w:szCs w:val="18"/>
                              </w:rPr>
                            </w:pPr>
                          </w:p>
                          <w:p w14:paraId="449897FD" w14:textId="77777777" w:rsidR="006A2FF2" w:rsidRDefault="006A2FF2" w:rsidP="00FD2778">
                            <w:pPr>
                              <w:tabs>
                                <w:tab w:val="center" w:pos="4257"/>
                                <w:tab w:val="left" w:pos="5259"/>
                              </w:tabs>
                              <w:spacing w:after="0" w:line="240" w:lineRule="auto"/>
                              <w:suppressOverlap/>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11B42" id="_x0000_s1027" type="#_x0000_t202" style="position:absolute;margin-left:12pt;margin-top:-317.2pt;width:157.2pt;height:675.6pt;z-index:25166131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" fillcolor="#e7e6e6">
                <v:textbox>
                  <w:txbxContent>
                    <w:p w14:paraId="7A050A6C" w14:textId="2E6DC7D9" w:rsidR="006A2FF2" w:rsidRDefault="006A2FF2" w:rsidP="00FD2778">
                      <w:pPr>
                        <w:tabs>
                          <w:tab w:val="center" w:pos="4257"/>
                          <w:tab w:val="left" w:pos="5259"/>
                        </w:tabs>
                        <w:spacing w:after="0" w:line="240" w:lineRule="auto"/>
                        <w:suppressOverlap/>
                        <w:rPr>
                          <w:rFonts w:eastAsiaTheme="majorEastAsia" w:cstheme="minorHAnsi"/>
                          <w:bCs/>
                          <w:sz w:val="16"/>
                          <w:szCs w:val="16"/>
                        </w:rPr>
                      </w:pPr>
                    </w:p>
                    <w:p w14:paraId="457CE73D" w14:textId="77777777" w:rsidR="008D3F74" w:rsidRPr="00FD2778" w:rsidRDefault="008D3F74" w:rsidP="008D3F74">
                      <w:pPr>
                        <w:tabs>
                          <w:tab w:val="center" w:pos="4257"/>
                          <w:tab w:val="left" w:pos="5259"/>
                        </w:tabs>
                        <w:spacing w:after="0" w:line="240" w:lineRule="auto"/>
                        <w:ind w:left="360"/>
                        <w:suppressOverlap/>
                        <w:jc w:val="center"/>
                        <w:rPr>
                          <w:rFonts w:cstheme="minorHAnsi"/>
                          <w:b/>
                          <w:sz w:val="18"/>
                          <w:szCs w:val="18"/>
                        </w:rPr>
                      </w:pPr>
                      <w:r w:rsidRPr="00FD2778">
                        <w:rPr>
                          <w:rFonts w:cstheme="minorHAnsi"/>
                          <w:b/>
                          <w:sz w:val="18"/>
                          <w:szCs w:val="18"/>
                        </w:rPr>
                        <w:t>Rio Hondo College</w:t>
                      </w:r>
                    </w:p>
                    <w:p w14:paraId="63BFF3F0" w14:textId="77777777" w:rsidR="008D3F74" w:rsidRPr="00FD2778" w:rsidRDefault="008D3F74" w:rsidP="008D3F74">
                      <w:pPr>
                        <w:tabs>
                          <w:tab w:val="center" w:pos="4257"/>
                          <w:tab w:val="left" w:pos="5259"/>
                        </w:tabs>
                        <w:spacing w:after="0" w:line="240" w:lineRule="auto"/>
                        <w:ind w:left="360"/>
                        <w:suppressOverlap/>
                        <w:jc w:val="center"/>
                        <w:rPr>
                          <w:rFonts w:cstheme="minorHAnsi"/>
                          <w:b/>
                          <w:sz w:val="18"/>
                          <w:szCs w:val="18"/>
                        </w:rPr>
                      </w:pPr>
                      <w:r w:rsidRPr="00FD2778">
                        <w:rPr>
                          <w:rFonts w:cstheme="minorHAnsi"/>
                          <w:b/>
                          <w:sz w:val="18"/>
                          <w:szCs w:val="18"/>
                        </w:rPr>
                        <w:t>Vision Statement</w:t>
                      </w:r>
                    </w:p>
                    <w:p w14:paraId="23CD9EBC" w14:textId="77777777" w:rsidR="008D3F74" w:rsidRPr="00FD2778" w:rsidRDefault="008D3F74" w:rsidP="008D3F74">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 xml:space="preserve">Rio Hondo College aspires to be an evolving community-focused institution that embraces diversity, equity, and inclusion </w:t>
                      </w:r>
                      <w:proofErr w:type="gramStart"/>
                      <w:r w:rsidRPr="00FD2778">
                        <w:rPr>
                          <w:rFonts w:cstheme="minorHAnsi"/>
                          <w:bCs/>
                          <w:sz w:val="18"/>
                          <w:szCs w:val="18"/>
                        </w:rPr>
                        <w:t>as a means to</w:t>
                      </w:r>
                      <w:proofErr w:type="gramEnd"/>
                      <w:r w:rsidRPr="00FD2778">
                        <w:rPr>
                          <w:rFonts w:cstheme="minorHAnsi"/>
                          <w:bCs/>
                          <w:sz w:val="18"/>
                          <w:szCs w:val="18"/>
                        </w:rPr>
                        <w:t xml:space="preserve"> achieve personal, professional, and educational goals in a caring</w:t>
                      </w:r>
                      <w:r>
                        <w:rPr>
                          <w:rFonts w:cstheme="minorHAnsi"/>
                          <w:bCs/>
                          <w:sz w:val="18"/>
                          <w:szCs w:val="18"/>
                        </w:rPr>
                        <w:t xml:space="preserve"> </w:t>
                      </w:r>
                      <w:r w:rsidRPr="00FD2778">
                        <w:rPr>
                          <w:rFonts w:cstheme="minorHAnsi"/>
                          <w:bCs/>
                          <w:sz w:val="18"/>
                          <w:szCs w:val="18"/>
                        </w:rPr>
                        <w:t>and rigorous environment.</w:t>
                      </w:r>
                    </w:p>
                    <w:p w14:paraId="224F60AD" w14:textId="77777777" w:rsidR="008D3F74" w:rsidRPr="00FD2778" w:rsidRDefault="008D3F74" w:rsidP="008D3F74">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(Board Approved 5/12/21)</w:t>
                      </w:r>
                    </w:p>
                    <w:p w14:paraId="5A3C802C" w14:textId="77777777" w:rsidR="008D3F74" w:rsidRPr="00FD2778" w:rsidRDefault="008D3F74" w:rsidP="008D3F74">
                      <w:pPr>
                        <w:tabs>
                          <w:tab w:val="center" w:pos="4257"/>
                          <w:tab w:val="left" w:pos="5259"/>
                        </w:tabs>
                        <w:spacing w:after="0" w:line="240" w:lineRule="auto"/>
                        <w:ind w:left="360"/>
                        <w:suppressOverlap/>
                        <w:rPr>
                          <w:rFonts w:cstheme="minorHAnsi"/>
                          <w:bCs/>
                          <w:sz w:val="18"/>
                          <w:szCs w:val="18"/>
                        </w:rPr>
                      </w:pPr>
                    </w:p>
                    <w:p w14:paraId="5E0E0215" w14:textId="77777777" w:rsidR="008D3F74" w:rsidRPr="00FD2778" w:rsidRDefault="008D3F74" w:rsidP="008D3F74">
                      <w:pPr>
                        <w:tabs>
                          <w:tab w:val="center" w:pos="4257"/>
                          <w:tab w:val="left" w:pos="5259"/>
                        </w:tabs>
                        <w:spacing w:after="0" w:line="240" w:lineRule="auto"/>
                        <w:ind w:left="360"/>
                        <w:suppressOverlap/>
                        <w:jc w:val="center"/>
                        <w:rPr>
                          <w:rFonts w:cstheme="minorHAnsi"/>
                          <w:b/>
                          <w:sz w:val="18"/>
                          <w:szCs w:val="18"/>
                        </w:rPr>
                      </w:pPr>
                      <w:r w:rsidRPr="00FD2778">
                        <w:rPr>
                          <w:rFonts w:cstheme="minorHAnsi"/>
                          <w:b/>
                          <w:sz w:val="18"/>
                          <w:szCs w:val="18"/>
                        </w:rPr>
                        <w:t>Mission Statement</w:t>
                      </w:r>
                    </w:p>
                    <w:p w14:paraId="2597637E" w14:textId="77777777" w:rsidR="008D3F74" w:rsidRDefault="008D3F74" w:rsidP="008D3F74">
                      <w:pPr>
                        <w:tabs>
                          <w:tab w:val="center" w:pos="4257"/>
                          <w:tab w:val="left" w:pos="5259"/>
                        </w:tabs>
                        <w:spacing w:after="0" w:line="240" w:lineRule="auto"/>
                        <w:ind w:left="360"/>
                        <w:suppressOverlap/>
                        <w:rPr>
                          <w:rFonts w:cstheme="minorHAnsi"/>
                          <w:bCs/>
                          <w:sz w:val="18"/>
                          <w:szCs w:val="18"/>
                        </w:rPr>
                      </w:pPr>
                      <w:r w:rsidRPr="00FD2778">
                        <w:rPr>
                          <w:rFonts w:cstheme="minorHAnsi"/>
                          <w:bCs/>
                          <w:sz w:val="18"/>
                          <w:szCs w:val="18"/>
                        </w:rPr>
                        <w:t>Río Hondo College is an educational and community partner committed to advancing social justice and equity as an anti-racist institution</w:t>
                      </w:r>
                      <w:r>
                        <w:rPr>
                          <w:rFonts w:cstheme="minorHAnsi"/>
                          <w:bCs/>
                          <w:sz w:val="18"/>
                          <w:szCs w:val="18"/>
                        </w:rPr>
                        <w:t xml:space="preserve"> </w:t>
                      </w:r>
                      <w:r w:rsidRPr="00FD2778">
                        <w:rPr>
                          <w:rFonts w:cstheme="minorHAnsi"/>
                          <w:bCs/>
                          <w:sz w:val="18"/>
                          <w:szCs w:val="18"/>
                        </w:rPr>
                        <w:t xml:space="preserve">that collectively invests in all students’ academic and career pathways that lead to attainment of degree, certificate, transfer, and lifelong-learning goals. </w:t>
                      </w:r>
                    </w:p>
                    <w:p w14:paraId="7CF75FE9" w14:textId="36CB054E" w:rsidR="008D3F74" w:rsidRDefault="008D3F74" w:rsidP="008D3F74">
                      <w:pPr>
                        <w:tabs>
                          <w:tab w:val="center" w:pos="4257"/>
                          <w:tab w:val="left" w:pos="5259"/>
                        </w:tabs>
                        <w:spacing w:after="0" w:line="240" w:lineRule="auto"/>
                        <w:ind w:left="360"/>
                        <w:suppressOverlap/>
                      </w:pPr>
                      <w:r w:rsidRPr="00FD2778">
                        <w:rPr>
                          <w:rFonts w:cstheme="minorHAnsi"/>
                          <w:bCs/>
                          <w:sz w:val="18"/>
                          <w:szCs w:val="18"/>
                        </w:rPr>
                        <w:t>(Board Approved 7/08/20)</w:t>
                      </w:r>
                      <w:r w:rsidRPr="00A07284">
                        <w:rPr>
                          <w:rFonts w:cstheme="minorHAnsi"/>
                          <w:b/>
                          <w:i/>
                          <w:iCs/>
                          <w:sz w:val="18"/>
                          <w:szCs w:val="18"/>
                        </w:rPr>
                        <w:t xml:space="preserve"> </w:t>
                      </w:r>
                    </w:p>
                    <w:p w14:paraId="53FD2A8F" w14:textId="39276142" w:rsidR="00B74834" w:rsidRPr="006D145E" w:rsidRDefault="00B74834" w:rsidP="008D3F74">
                      <w:pPr>
                        <w:suppressOverlap/>
                        <w:rPr>
                          <w:rFonts w:eastAsiaTheme="majorEastAsia" w:cstheme="minorHAnsi"/>
                          <w:b/>
                          <w:i/>
                          <w:iCs/>
                          <w:sz w:val="18"/>
                          <w:szCs w:val="18"/>
                        </w:rPr>
                      </w:pPr>
                    </w:p>
                    <w:p w14:paraId="449897FD" w14:textId="77777777" w:rsidR="006A2FF2" w:rsidRDefault="006A2FF2" w:rsidP="00FD2778">
                      <w:pPr>
                        <w:tabs>
                          <w:tab w:val="center" w:pos="4257"/>
                          <w:tab w:val="left" w:pos="5259"/>
                        </w:tabs>
                        <w:spacing w:after="0" w:line="240" w:lineRule="auto"/>
                        <w:suppressOverlap/>
                      </w:pPr>
                    </w:p>
                  </w:txbxContent>
                </v:textbox>
                <w10:wrap type="square" anchorx="margin"/>
              </v:shape>
            </w:pict>
          </mc:Fallback>
        </mc:AlternateContent>
      </w:r>
      <w:r w:rsidR="001C6A4A" w:rsidRPr="001B27DE">
        <w:rPr>
          <w:rFonts w:ascii="Calibri" w:eastAsia="MS Gothic" w:hAnsi="Calibri" w:cs="Calibri"/>
          <w:bCs/>
        </w:rPr>
        <w:tab/>
      </w:r>
      <w:r w:rsidR="001C6A4A" w:rsidRPr="001B27DE">
        <w:rPr>
          <w:rFonts w:ascii="Calibri" w:eastAsia="MS Gothic" w:hAnsi="Calibri" w:cs="Calibri"/>
          <w:bCs/>
        </w:rPr>
        <w:tab/>
      </w:r>
      <w:r w:rsidR="001C6A4A" w:rsidRPr="001B27DE">
        <w:rPr>
          <w:rFonts w:ascii="Calibri" w:eastAsia="MS Gothic" w:hAnsi="Calibri" w:cs="Calibri"/>
          <w:bCs/>
        </w:rPr>
        <w:tab/>
      </w:r>
      <w:r w:rsidR="001C6A4A" w:rsidRPr="001B27DE">
        <w:rPr>
          <w:rFonts w:ascii="Calibri" w:eastAsia="MS Gothic" w:hAnsi="Calibri" w:cs="Calibri"/>
          <w:bCs/>
        </w:rPr>
        <w:tab/>
      </w:r>
      <w:r w:rsidR="001C6A4A" w:rsidRPr="001B27DE">
        <w:rPr>
          <w:rFonts w:ascii="Calibri" w:eastAsia="MS Gothic" w:hAnsi="Calibri" w:cs="Calibri"/>
          <w:bCs/>
        </w:rPr>
        <w:tab/>
      </w:r>
    </w:p>
    <w:p w14:paraId="17D47A39" w14:textId="3FE0346B" w:rsidR="001C6A4A" w:rsidRDefault="001C6A4A" w:rsidP="001C6A4A">
      <w:pPr>
        <w:tabs>
          <w:tab w:val="center" w:pos="4257"/>
          <w:tab w:val="left" w:pos="5259"/>
        </w:tabs>
        <w:spacing w:after="200"/>
        <w:rPr>
          <w:rFonts w:ascii="Calibri" w:hAnsi="Calibri" w:cs="Calibri"/>
          <w:bCs/>
          <w:i/>
          <w:iCs/>
        </w:rPr>
      </w:pPr>
    </w:p>
    <w:p w14:paraId="1747B6E7" w14:textId="35408114" w:rsidR="001C6A4A" w:rsidRDefault="001C6A4A" w:rsidP="001C6A4A">
      <w:pPr>
        <w:tabs>
          <w:tab w:val="center" w:pos="4257"/>
          <w:tab w:val="left" w:pos="5259"/>
        </w:tabs>
        <w:spacing w:after="200"/>
        <w:rPr>
          <w:rFonts w:ascii="Calibri" w:hAnsi="Calibri" w:cs="Calibri"/>
          <w:bCs/>
          <w:i/>
          <w:iCs/>
        </w:rPr>
      </w:pPr>
    </w:p>
    <w:p w14:paraId="06A4A8D9" w14:textId="75EE325E" w:rsidR="001C6A4A" w:rsidRDefault="001C6A4A" w:rsidP="001C6A4A">
      <w:pPr>
        <w:tabs>
          <w:tab w:val="center" w:pos="4257"/>
          <w:tab w:val="left" w:pos="5259"/>
        </w:tabs>
        <w:spacing w:after="200"/>
        <w:rPr>
          <w:rFonts w:ascii="Calibri" w:hAnsi="Calibri" w:cs="Calibri"/>
          <w:bCs/>
          <w:i/>
          <w:iCs/>
        </w:rPr>
      </w:pPr>
    </w:p>
    <w:p w14:paraId="4E0F406D" w14:textId="3A276E3D" w:rsidR="001C6A4A" w:rsidRDefault="001C6A4A" w:rsidP="001C6A4A">
      <w:pPr>
        <w:tabs>
          <w:tab w:val="center" w:pos="4257"/>
          <w:tab w:val="left" w:pos="5259"/>
        </w:tabs>
        <w:spacing w:after="200"/>
        <w:rPr>
          <w:rFonts w:ascii="Calibri" w:hAnsi="Calibri" w:cs="Calibri"/>
          <w:bCs/>
          <w:i/>
          <w:iCs/>
        </w:rPr>
      </w:pPr>
    </w:p>
    <w:p w14:paraId="15BCEF6E" w14:textId="0C3A1D90" w:rsidR="001C6A4A" w:rsidRDefault="001C6A4A" w:rsidP="001C6A4A">
      <w:pPr>
        <w:tabs>
          <w:tab w:val="center" w:pos="4257"/>
          <w:tab w:val="left" w:pos="5259"/>
        </w:tabs>
        <w:spacing w:after="200"/>
        <w:rPr>
          <w:rFonts w:ascii="Calibri" w:hAnsi="Calibri" w:cs="Calibri"/>
          <w:bCs/>
          <w:i/>
          <w:iCs/>
        </w:rPr>
      </w:pPr>
    </w:p>
    <w:p w14:paraId="2C8CE58B" w14:textId="344EE33C" w:rsidR="001C6A4A" w:rsidRDefault="001C6A4A" w:rsidP="001C6A4A">
      <w:pPr>
        <w:tabs>
          <w:tab w:val="center" w:pos="4257"/>
          <w:tab w:val="left" w:pos="5259"/>
        </w:tabs>
        <w:spacing w:after="200"/>
        <w:rPr>
          <w:rFonts w:ascii="Calibri" w:hAnsi="Calibri" w:cs="Calibri"/>
          <w:bCs/>
          <w:i/>
          <w:iCs/>
        </w:rPr>
      </w:pPr>
    </w:p>
    <w:p w14:paraId="51703130" w14:textId="581BE7B6" w:rsidR="001C6A4A" w:rsidRDefault="001C6A4A" w:rsidP="001C6A4A">
      <w:pPr>
        <w:tabs>
          <w:tab w:val="center" w:pos="4257"/>
          <w:tab w:val="left" w:pos="5259"/>
        </w:tabs>
        <w:spacing w:after="200"/>
        <w:rPr>
          <w:rFonts w:ascii="Calibri" w:hAnsi="Calibri" w:cs="Calibri"/>
          <w:bCs/>
          <w:i/>
          <w:iCs/>
        </w:rPr>
      </w:pPr>
    </w:p>
    <w:p w14:paraId="419512D3" w14:textId="0EFFFD1A" w:rsidR="001C6A4A" w:rsidRDefault="001C6A4A" w:rsidP="001C6A4A">
      <w:pPr>
        <w:tabs>
          <w:tab w:val="center" w:pos="4257"/>
          <w:tab w:val="left" w:pos="5259"/>
        </w:tabs>
        <w:spacing w:after="200"/>
        <w:rPr>
          <w:rFonts w:ascii="Calibri" w:hAnsi="Calibri" w:cs="Calibri"/>
          <w:bCs/>
          <w:i/>
          <w:iCs/>
        </w:rPr>
      </w:pPr>
    </w:p>
    <w:p w14:paraId="0D9D76C3" w14:textId="6CE1BFAC" w:rsidR="001C6A4A" w:rsidRDefault="001C6A4A" w:rsidP="001C6A4A">
      <w:pPr>
        <w:tabs>
          <w:tab w:val="center" w:pos="4257"/>
          <w:tab w:val="left" w:pos="5259"/>
        </w:tabs>
        <w:spacing w:after="200"/>
        <w:rPr>
          <w:rFonts w:ascii="Calibri" w:hAnsi="Calibri" w:cs="Calibri"/>
          <w:bCs/>
          <w:i/>
          <w:iCs/>
        </w:rPr>
      </w:pPr>
    </w:p>
    <w:p w14:paraId="2B832977" w14:textId="61DA76FF" w:rsidR="001C6A4A" w:rsidRDefault="001C6A4A" w:rsidP="001C6A4A">
      <w:pPr>
        <w:tabs>
          <w:tab w:val="center" w:pos="4257"/>
          <w:tab w:val="left" w:pos="5259"/>
        </w:tabs>
        <w:spacing w:after="200"/>
        <w:rPr>
          <w:rFonts w:ascii="Calibri" w:hAnsi="Calibri" w:cs="Calibri"/>
          <w:bCs/>
          <w:i/>
          <w:iCs/>
        </w:rPr>
      </w:pPr>
    </w:p>
    <w:p w14:paraId="1513FA64" w14:textId="3A799B6E" w:rsidR="001C6A4A" w:rsidRDefault="001C6A4A" w:rsidP="001C6A4A">
      <w:pPr>
        <w:tabs>
          <w:tab w:val="center" w:pos="4257"/>
          <w:tab w:val="left" w:pos="5259"/>
        </w:tabs>
        <w:spacing w:after="200"/>
        <w:rPr>
          <w:rFonts w:ascii="Calibri" w:hAnsi="Calibri" w:cs="Calibri"/>
          <w:bCs/>
          <w:i/>
          <w:iCs/>
        </w:rPr>
      </w:pPr>
    </w:p>
    <w:p w14:paraId="664CA147" w14:textId="24D4043A" w:rsidR="001C6A4A" w:rsidRDefault="001C6A4A" w:rsidP="001C6A4A">
      <w:pPr>
        <w:tabs>
          <w:tab w:val="center" w:pos="4257"/>
          <w:tab w:val="left" w:pos="5259"/>
        </w:tabs>
        <w:spacing w:after="200"/>
        <w:rPr>
          <w:rFonts w:ascii="Calibri" w:hAnsi="Calibri" w:cs="Calibri"/>
          <w:bCs/>
          <w:i/>
          <w:iCs/>
        </w:rPr>
      </w:pPr>
    </w:p>
    <w:p w14:paraId="74B2D9F8" w14:textId="0C60E214" w:rsidR="001C6A4A" w:rsidRDefault="001C6A4A" w:rsidP="001C6A4A">
      <w:pPr>
        <w:tabs>
          <w:tab w:val="center" w:pos="4257"/>
          <w:tab w:val="left" w:pos="5259"/>
        </w:tabs>
        <w:spacing w:after="200"/>
        <w:rPr>
          <w:rFonts w:ascii="Calibri" w:hAnsi="Calibri" w:cs="Calibri"/>
          <w:bCs/>
          <w:i/>
          <w:iCs/>
        </w:rPr>
      </w:pPr>
    </w:p>
    <w:p w14:paraId="7BCDCACA" w14:textId="20E9AA0F" w:rsidR="001C6A4A" w:rsidRDefault="001C6A4A" w:rsidP="001C6A4A">
      <w:pPr>
        <w:tabs>
          <w:tab w:val="center" w:pos="4257"/>
          <w:tab w:val="left" w:pos="5259"/>
        </w:tabs>
        <w:spacing w:after="200"/>
        <w:rPr>
          <w:rFonts w:ascii="Calibri" w:hAnsi="Calibri" w:cs="Calibri"/>
          <w:bCs/>
          <w:i/>
          <w:iCs/>
        </w:rPr>
      </w:pPr>
    </w:p>
    <w:p w14:paraId="01F788F2" w14:textId="77777777" w:rsidR="00636A7B" w:rsidRPr="0020471F" w:rsidRDefault="00636A7B" w:rsidP="00636A7B">
      <w:pPr>
        <w:rPr>
          <w:sz w:val="20"/>
          <w:szCs w:val="20"/>
        </w:rPr>
      </w:pPr>
      <w:r w:rsidRPr="0020471F">
        <w:rPr>
          <w:sz w:val="20"/>
          <w:szCs w:val="20"/>
        </w:rPr>
        <w:lastRenderedPageBreak/>
        <w:t xml:space="preserve">                                   </w:t>
      </w:r>
      <w:r>
        <w:rPr>
          <w:sz w:val="20"/>
          <w:szCs w:val="20"/>
        </w:rPr>
        <w:tab/>
      </w:r>
    </w:p>
    <w:p w14:paraId="104D5AD3" w14:textId="77777777" w:rsidR="00636A7B" w:rsidRPr="00984169" w:rsidRDefault="00636A7B" w:rsidP="00636A7B">
      <w:pPr>
        <w:rPr>
          <w:rFonts w:cstheme="minorHAnsi"/>
          <w:i/>
          <w:iCs/>
          <w:color w:val="000000"/>
          <w:sz w:val="20"/>
          <w:szCs w:val="20"/>
        </w:rPr>
      </w:pPr>
      <w:r w:rsidRPr="00984169">
        <w:rPr>
          <w:i/>
          <w:iCs/>
          <w:sz w:val="20"/>
          <w:szCs w:val="20"/>
        </w:rPr>
        <w:t>Appe</w:t>
      </w:r>
      <w:r w:rsidRPr="00984169">
        <w:rPr>
          <w:rFonts w:cstheme="minorHAnsi"/>
          <w:i/>
          <w:iCs/>
          <w:color w:val="000000"/>
          <w:sz w:val="20"/>
          <w:szCs w:val="20"/>
        </w:rPr>
        <w:t>ndix A</w:t>
      </w:r>
    </w:p>
    <w:p w14:paraId="02A1F8E5" w14:textId="77777777" w:rsidR="00636A7B" w:rsidRPr="00984169" w:rsidRDefault="00636A7B" w:rsidP="00636A7B">
      <w:pPr>
        <w:pStyle w:val="NormalWeb"/>
        <w:rPr>
          <w:rFonts w:asciiTheme="minorHAnsi" w:hAnsiTheme="minorHAnsi" w:cstheme="minorHAnsi"/>
          <w:b/>
          <w:bCs/>
          <w:color w:val="000000"/>
          <w:sz w:val="20"/>
          <w:szCs w:val="20"/>
        </w:rPr>
      </w:pPr>
      <w:r w:rsidRPr="00984169">
        <w:rPr>
          <w:rFonts w:asciiTheme="minorHAnsi" w:hAnsiTheme="minorHAnsi" w:cstheme="minorHAnsi"/>
          <w:b/>
          <w:bCs/>
          <w:color w:val="000000"/>
          <w:sz w:val="20"/>
          <w:szCs w:val="20"/>
        </w:rPr>
        <w:t xml:space="preserve">IEC Report </w:t>
      </w:r>
    </w:p>
    <w:p w14:paraId="1AD62211" w14:textId="77777777" w:rsidR="00636A7B" w:rsidRPr="00984169" w:rsidRDefault="00636A7B" w:rsidP="00636A7B">
      <w:pPr>
        <w:pStyle w:val="NormalWeb"/>
        <w:rPr>
          <w:rFonts w:asciiTheme="minorHAnsi" w:hAnsiTheme="minorHAnsi" w:cstheme="minorHAnsi"/>
          <w:color w:val="000000"/>
          <w:sz w:val="20"/>
          <w:szCs w:val="20"/>
        </w:rPr>
      </w:pPr>
      <w:r w:rsidRPr="00984169">
        <w:rPr>
          <w:rFonts w:asciiTheme="minorHAnsi" w:hAnsiTheme="minorHAnsi" w:cstheme="minorHAnsi"/>
          <w:color w:val="000000"/>
          <w:sz w:val="20"/>
          <w:szCs w:val="20"/>
        </w:rPr>
        <w:t>President Flores sent an All-Staff email regarding the Employee Satisfaction Survey.</w:t>
      </w:r>
    </w:p>
    <w:p w14:paraId="23E5947C" w14:textId="77777777" w:rsidR="00636A7B" w:rsidRPr="00984169" w:rsidRDefault="00636A7B" w:rsidP="00636A7B">
      <w:pPr>
        <w:pStyle w:val="NormalWeb"/>
        <w:rPr>
          <w:rFonts w:asciiTheme="minorHAnsi" w:hAnsiTheme="minorHAnsi" w:cstheme="minorHAnsi"/>
          <w:color w:val="000000"/>
          <w:sz w:val="20"/>
          <w:szCs w:val="20"/>
        </w:rPr>
      </w:pPr>
      <w:r w:rsidRPr="00984169">
        <w:rPr>
          <w:rFonts w:asciiTheme="minorHAnsi" w:hAnsiTheme="minorHAnsi" w:cstheme="minorHAnsi"/>
          <w:color w:val="000000"/>
          <w:sz w:val="20"/>
          <w:szCs w:val="20"/>
        </w:rPr>
        <w:t>· Survey is open until Thursday, November 10</w:t>
      </w:r>
    </w:p>
    <w:p w14:paraId="397E2D44" w14:textId="77777777" w:rsidR="00636A7B" w:rsidRPr="00984169" w:rsidRDefault="00636A7B" w:rsidP="00636A7B">
      <w:pPr>
        <w:pStyle w:val="NormalWeb"/>
        <w:rPr>
          <w:rFonts w:asciiTheme="minorHAnsi" w:hAnsiTheme="minorHAnsi" w:cstheme="minorHAnsi"/>
          <w:color w:val="000000"/>
          <w:sz w:val="20"/>
          <w:szCs w:val="20"/>
        </w:rPr>
      </w:pPr>
      <w:r w:rsidRPr="00984169">
        <w:rPr>
          <w:rFonts w:asciiTheme="minorHAnsi" w:hAnsiTheme="minorHAnsi" w:cstheme="minorHAnsi"/>
          <w:color w:val="000000"/>
          <w:sz w:val="20"/>
          <w:szCs w:val="20"/>
        </w:rPr>
        <w:t>· It takes between 15-20 minutes to complete</w:t>
      </w:r>
    </w:p>
    <w:p w14:paraId="389B69D6" w14:textId="77777777" w:rsidR="00636A7B" w:rsidRPr="00984169" w:rsidRDefault="00636A7B" w:rsidP="00636A7B">
      <w:pPr>
        <w:pStyle w:val="NormalWeb"/>
        <w:rPr>
          <w:rFonts w:asciiTheme="minorHAnsi" w:hAnsiTheme="minorHAnsi" w:cstheme="minorHAnsi"/>
          <w:color w:val="000000"/>
          <w:sz w:val="20"/>
          <w:szCs w:val="20"/>
        </w:rPr>
      </w:pPr>
      <w:r w:rsidRPr="00984169">
        <w:rPr>
          <w:rFonts w:asciiTheme="minorHAnsi" w:hAnsiTheme="minorHAnsi" w:cstheme="minorHAnsi"/>
          <w:color w:val="000000"/>
          <w:sz w:val="20"/>
          <w:szCs w:val="20"/>
        </w:rPr>
        <w:t>· The survey includes a variety of items on job satisfaction as well as professional development needs.</w:t>
      </w:r>
    </w:p>
    <w:p w14:paraId="3D38124E" w14:textId="77777777" w:rsidR="00636A7B" w:rsidRPr="00984169" w:rsidRDefault="00636A7B" w:rsidP="00636A7B">
      <w:pPr>
        <w:pStyle w:val="NormalWeb"/>
        <w:rPr>
          <w:rFonts w:asciiTheme="minorHAnsi" w:hAnsiTheme="minorHAnsi" w:cstheme="minorHAnsi"/>
          <w:color w:val="000000"/>
          <w:sz w:val="20"/>
          <w:szCs w:val="20"/>
        </w:rPr>
      </w:pPr>
      <w:r w:rsidRPr="00984169">
        <w:rPr>
          <w:rFonts w:asciiTheme="minorHAnsi" w:hAnsiTheme="minorHAnsi" w:cstheme="minorHAnsi"/>
          <w:color w:val="000000"/>
          <w:sz w:val="20"/>
          <w:szCs w:val="20"/>
        </w:rPr>
        <w:t>· Employees who complete the survey can enter a drawing for an opportunity to win a $50.00 Amazon or Target gift card.</w:t>
      </w:r>
    </w:p>
    <w:p w14:paraId="2B2312D4" w14:textId="77777777" w:rsidR="00636A7B" w:rsidRPr="00984169" w:rsidRDefault="00636A7B" w:rsidP="00636A7B">
      <w:pPr>
        <w:pStyle w:val="NormalWeb"/>
        <w:rPr>
          <w:rFonts w:asciiTheme="minorHAnsi" w:hAnsiTheme="minorHAnsi" w:cstheme="minorHAnsi"/>
          <w:color w:val="000000"/>
          <w:sz w:val="20"/>
          <w:szCs w:val="20"/>
        </w:rPr>
      </w:pPr>
      <w:r w:rsidRPr="00984169">
        <w:rPr>
          <w:rFonts w:asciiTheme="minorHAnsi" w:hAnsiTheme="minorHAnsi" w:cstheme="minorHAnsi"/>
          <w:color w:val="000000"/>
          <w:sz w:val="20"/>
          <w:szCs w:val="20"/>
        </w:rPr>
        <w:t>· If you have questions about the survey process or purpose, please contact the IEC Co-chairs: Dr. Caroline Durdella cdurdella@riohondo.edu and Dr. Julio Floresjflores@riohondo.edu.</w:t>
      </w:r>
    </w:p>
    <w:p w14:paraId="7B961658" w14:textId="77777777" w:rsidR="00636A7B" w:rsidRDefault="00636A7B" w:rsidP="00636A7B">
      <w:pPr>
        <w:pStyle w:val="NormalWeb"/>
        <w:rPr>
          <w:rFonts w:asciiTheme="minorHAnsi" w:hAnsiTheme="minorHAnsi" w:cstheme="minorHAnsi"/>
          <w:color w:val="000000"/>
          <w:sz w:val="20"/>
          <w:szCs w:val="20"/>
        </w:rPr>
      </w:pPr>
      <w:r w:rsidRPr="00984169">
        <w:rPr>
          <w:rFonts w:asciiTheme="minorHAnsi" w:hAnsiTheme="minorHAnsi" w:cstheme="minorHAnsi"/>
          <w:color w:val="000000"/>
          <w:sz w:val="20"/>
          <w:szCs w:val="20"/>
        </w:rPr>
        <w:t xml:space="preserve">· If you have technical questions, contact Dr. Jim Sass in the Office of Institutional Research &amp; Planning at </w:t>
      </w:r>
      <w:hyperlink r:id="rId7" w:history="1">
        <w:r w:rsidRPr="00B40E29">
          <w:rPr>
            <w:rStyle w:val="Hyperlink"/>
            <w:rFonts w:asciiTheme="minorHAnsi" w:hAnsiTheme="minorHAnsi" w:cstheme="minorHAnsi"/>
            <w:sz w:val="20"/>
            <w:szCs w:val="20"/>
          </w:rPr>
          <w:t>jsass@riohondo.edu</w:t>
        </w:r>
      </w:hyperlink>
      <w:r w:rsidRPr="00984169">
        <w:rPr>
          <w:rFonts w:asciiTheme="minorHAnsi" w:hAnsiTheme="minorHAnsi" w:cstheme="minorHAnsi"/>
          <w:color w:val="000000"/>
          <w:sz w:val="20"/>
          <w:szCs w:val="20"/>
        </w:rPr>
        <w:t>.</w:t>
      </w:r>
    </w:p>
    <w:p w14:paraId="47E42B2C" w14:textId="77777777" w:rsidR="00636A7B" w:rsidRDefault="00636A7B" w:rsidP="00636A7B">
      <w:pPr>
        <w:pStyle w:val="NormalWeb"/>
        <w:rPr>
          <w:rFonts w:asciiTheme="minorHAnsi" w:hAnsiTheme="minorHAnsi" w:cstheme="minorHAnsi"/>
          <w:color w:val="000000"/>
          <w:sz w:val="20"/>
          <w:szCs w:val="20"/>
        </w:rPr>
      </w:pPr>
    </w:p>
    <w:p w14:paraId="175924E8" w14:textId="77777777" w:rsidR="00636A7B" w:rsidRPr="00984169" w:rsidRDefault="00636A7B" w:rsidP="00636A7B">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t>Submitted by Julio Flores</w:t>
      </w:r>
    </w:p>
    <w:p w14:paraId="51E99DAA" w14:textId="77777777" w:rsidR="00636A7B" w:rsidRDefault="00636A7B" w:rsidP="00636A7B">
      <w:pPr>
        <w:tabs>
          <w:tab w:val="center" w:pos="4257"/>
          <w:tab w:val="left" w:pos="5259"/>
        </w:tabs>
        <w:spacing w:after="200"/>
        <w:rPr>
          <w:rFonts w:ascii="Calibri" w:hAnsi="Calibri" w:cs="Calibri"/>
          <w:bCs/>
          <w:i/>
          <w:iCs/>
        </w:rPr>
      </w:pPr>
    </w:p>
    <w:p w14:paraId="0A52643E" w14:textId="77777777" w:rsidR="00636A7B" w:rsidRDefault="00636A7B" w:rsidP="00636A7B">
      <w:pPr>
        <w:tabs>
          <w:tab w:val="center" w:pos="4257"/>
          <w:tab w:val="left" w:pos="5259"/>
        </w:tabs>
        <w:spacing w:after="200"/>
        <w:rPr>
          <w:rFonts w:ascii="Calibri" w:hAnsi="Calibri" w:cs="Calibri"/>
          <w:bCs/>
          <w:i/>
          <w:iCs/>
        </w:rPr>
      </w:pPr>
    </w:p>
    <w:p w14:paraId="15DC5E11" w14:textId="77777777" w:rsidR="00636A7B" w:rsidRDefault="00636A7B" w:rsidP="00636A7B">
      <w:pPr>
        <w:tabs>
          <w:tab w:val="center" w:pos="4257"/>
          <w:tab w:val="left" w:pos="5259"/>
        </w:tabs>
        <w:spacing w:after="200"/>
        <w:rPr>
          <w:rFonts w:ascii="Calibri" w:hAnsi="Calibri" w:cs="Calibri"/>
          <w:bCs/>
          <w:i/>
          <w:iCs/>
        </w:rPr>
      </w:pPr>
    </w:p>
    <w:p w14:paraId="421166DA" w14:textId="77777777" w:rsidR="00636A7B" w:rsidRDefault="00636A7B" w:rsidP="00636A7B">
      <w:pPr>
        <w:tabs>
          <w:tab w:val="center" w:pos="4257"/>
          <w:tab w:val="left" w:pos="5259"/>
        </w:tabs>
        <w:spacing w:after="200"/>
        <w:rPr>
          <w:rFonts w:ascii="Calibri" w:hAnsi="Calibri" w:cs="Calibri"/>
          <w:bCs/>
          <w:i/>
          <w:iCs/>
        </w:rPr>
      </w:pPr>
    </w:p>
    <w:p w14:paraId="30A38746" w14:textId="77777777" w:rsidR="00636A7B" w:rsidRDefault="00636A7B" w:rsidP="00636A7B">
      <w:pPr>
        <w:tabs>
          <w:tab w:val="center" w:pos="4257"/>
          <w:tab w:val="left" w:pos="5259"/>
        </w:tabs>
        <w:spacing w:after="200"/>
        <w:rPr>
          <w:rFonts w:ascii="Calibri" w:hAnsi="Calibri" w:cs="Calibri"/>
          <w:bCs/>
          <w:i/>
          <w:iCs/>
        </w:rPr>
      </w:pPr>
    </w:p>
    <w:p w14:paraId="0C894640" w14:textId="77777777" w:rsidR="00636A7B" w:rsidRDefault="00636A7B" w:rsidP="00636A7B">
      <w:pPr>
        <w:tabs>
          <w:tab w:val="center" w:pos="4257"/>
          <w:tab w:val="left" w:pos="5259"/>
        </w:tabs>
        <w:spacing w:after="200"/>
        <w:rPr>
          <w:rFonts w:ascii="Calibri" w:hAnsi="Calibri" w:cs="Calibri"/>
          <w:bCs/>
          <w:i/>
          <w:iCs/>
        </w:rPr>
      </w:pPr>
    </w:p>
    <w:p w14:paraId="0958B31C" w14:textId="77777777" w:rsidR="00636A7B" w:rsidRDefault="00636A7B" w:rsidP="00636A7B">
      <w:pPr>
        <w:tabs>
          <w:tab w:val="center" w:pos="4257"/>
          <w:tab w:val="left" w:pos="5259"/>
        </w:tabs>
        <w:spacing w:after="200"/>
        <w:rPr>
          <w:rFonts w:ascii="Calibri" w:hAnsi="Calibri" w:cs="Calibri"/>
          <w:bCs/>
          <w:i/>
          <w:iCs/>
        </w:rPr>
      </w:pPr>
    </w:p>
    <w:p w14:paraId="2ADBF2F1" w14:textId="77777777" w:rsidR="00636A7B" w:rsidRDefault="00636A7B" w:rsidP="00636A7B">
      <w:pPr>
        <w:tabs>
          <w:tab w:val="center" w:pos="4257"/>
          <w:tab w:val="left" w:pos="5259"/>
        </w:tabs>
        <w:spacing w:after="200"/>
        <w:rPr>
          <w:rFonts w:ascii="Calibri" w:hAnsi="Calibri" w:cs="Calibri"/>
          <w:bCs/>
          <w:i/>
          <w:iCs/>
        </w:rPr>
      </w:pPr>
    </w:p>
    <w:p w14:paraId="5303E31D" w14:textId="77777777" w:rsidR="00636A7B" w:rsidRDefault="00636A7B" w:rsidP="00636A7B">
      <w:pPr>
        <w:tabs>
          <w:tab w:val="center" w:pos="4257"/>
          <w:tab w:val="left" w:pos="5259"/>
        </w:tabs>
        <w:spacing w:after="200"/>
        <w:rPr>
          <w:rFonts w:ascii="Calibri" w:hAnsi="Calibri" w:cs="Calibri"/>
          <w:bCs/>
          <w:i/>
          <w:iCs/>
        </w:rPr>
      </w:pPr>
    </w:p>
    <w:p w14:paraId="572CA806" w14:textId="77777777" w:rsidR="00636A7B" w:rsidRDefault="00636A7B" w:rsidP="00636A7B">
      <w:pPr>
        <w:tabs>
          <w:tab w:val="center" w:pos="4257"/>
          <w:tab w:val="left" w:pos="5259"/>
        </w:tabs>
        <w:spacing w:after="200"/>
        <w:rPr>
          <w:rFonts w:ascii="Calibri" w:hAnsi="Calibri" w:cs="Calibri"/>
          <w:bCs/>
          <w:i/>
          <w:iCs/>
        </w:rPr>
      </w:pPr>
    </w:p>
    <w:p w14:paraId="6736DBDF" w14:textId="77777777" w:rsidR="00636A7B" w:rsidRDefault="00636A7B" w:rsidP="00636A7B">
      <w:pPr>
        <w:tabs>
          <w:tab w:val="center" w:pos="4257"/>
          <w:tab w:val="left" w:pos="5259"/>
        </w:tabs>
        <w:spacing w:after="200"/>
        <w:rPr>
          <w:rFonts w:ascii="Calibri" w:hAnsi="Calibri" w:cs="Calibri"/>
          <w:bCs/>
          <w:i/>
          <w:iCs/>
        </w:rPr>
      </w:pPr>
    </w:p>
    <w:p w14:paraId="3E9DF738" w14:textId="77777777" w:rsidR="00636A7B" w:rsidRDefault="00636A7B" w:rsidP="00636A7B">
      <w:pPr>
        <w:tabs>
          <w:tab w:val="center" w:pos="4257"/>
          <w:tab w:val="left" w:pos="5259"/>
        </w:tabs>
        <w:spacing w:after="200"/>
        <w:rPr>
          <w:rFonts w:ascii="Calibri" w:hAnsi="Calibri" w:cs="Calibri"/>
          <w:bCs/>
          <w:i/>
          <w:iCs/>
        </w:rPr>
      </w:pPr>
    </w:p>
    <w:p w14:paraId="4D21E6D3" w14:textId="77777777" w:rsidR="00636A7B" w:rsidRDefault="00636A7B" w:rsidP="00636A7B">
      <w:pPr>
        <w:tabs>
          <w:tab w:val="center" w:pos="4257"/>
          <w:tab w:val="left" w:pos="5259"/>
        </w:tabs>
        <w:spacing w:after="200"/>
        <w:rPr>
          <w:rFonts w:ascii="Calibri" w:hAnsi="Calibri" w:cs="Calibri"/>
          <w:bCs/>
          <w:i/>
          <w:iCs/>
        </w:rPr>
      </w:pPr>
    </w:p>
    <w:p w14:paraId="28A1116F" w14:textId="77777777" w:rsidR="00636A7B" w:rsidRPr="00984169" w:rsidRDefault="00636A7B" w:rsidP="00636A7B">
      <w:pPr>
        <w:pStyle w:val="Heading3"/>
        <w:shd w:val="clear" w:color="auto" w:fill="FFFFFF"/>
        <w:rPr>
          <w:rFonts w:asciiTheme="minorHAnsi" w:hAnsiTheme="minorHAnsi" w:cstheme="minorHAnsi"/>
          <w:b w:val="0"/>
          <w:bCs w:val="0"/>
          <w:i/>
          <w:iCs/>
          <w:color w:val="0A0A0A"/>
          <w:sz w:val="20"/>
          <w:szCs w:val="20"/>
        </w:rPr>
      </w:pPr>
      <w:r w:rsidRPr="00984169">
        <w:rPr>
          <w:rFonts w:asciiTheme="minorHAnsi" w:hAnsiTheme="minorHAnsi" w:cstheme="minorHAnsi"/>
          <w:b w:val="0"/>
          <w:bCs w:val="0"/>
          <w:i/>
          <w:iCs/>
          <w:color w:val="0A0A0A"/>
          <w:sz w:val="20"/>
          <w:szCs w:val="20"/>
        </w:rPr>
        <w:t>Appendix B</w:t>
      </w:r>
    </w:p>
    <w:p w14:paraId="46268E90" w14:textId="77777777" w:rsidR="00636A7B" w:rsidRPr="00984169" w:rsidRDefault="00636A7B" w:rsidP="00636A7B">
      <w:pPr>
        <w:pStyle w:val="Heading3"/>
        <w:shd w:val="clear" w:color="auto" w:fill="FFFFFF"/>
        <w:rPr>
          <w:rFonts w:asciiTheme="minorHAnsi" w:hAnsiTheme="minorHAnsi" w:cstheme="minorHAnsi"/>
          <w:color w:val="0A0A0A"/>
          <w:sz w:val="20"/>
          <w:szCs w:val="20"/>
        </w:rPr>
      </w:pPr>
      <w:r w:rsidRPr="00984169">
        <w:rPr>
          <w:rFonts w:asciiTheme="minorHAnsi" w:hAnsiTheme="minorHAnsi" w:cstheme="minorHAnsi"/>
          <w:color w:val="0A0A0A"/>
          <w:sz w:val="20"/>
          <w:szCs w:val="20"/>
        </w:rPr>
        <w:t>Hayward Award Information</w:t>
      </w:r>
    </w:p>
    <w:p w14:paraId="50380FD7" w14:textId="77777777" w:rsidR="00636A7B" w:rsidRPr="00984169" w:rsidRDefault="00636A7B" w:rsidP="00636A7B">
      <w:pPr>
        <w:numPr>
          <w:ilvl w:val="0"/>
          <w:numId w:val="10"/>
        </w:numPr>
        <w:shd w:val="clear" w:color="auto" w:fill="FFFFFF"/>
        <w:spacing w:after="0" w:line="240" w:lineRule="auto"/>
        <w:rPr>
          <w:rFonts w:cstheme="minorHAnsi"/>
          <w:color w:val="0A0A0A"/>
          <w:sz w:val="20"/>
          <w:szCs w:val="20"/>
        </w:rPr>
      </w:pPr>
      <w:r w:rsidRPr="00984169">
        <w:rPr>
          <w:rFonts w:cstheme="minorHAnsi"/>
          <w:color w:val="0A0A0A"/>
          <w:sz w:val="20"/>
          <w:szCs w:val="20"/>
        </w:rPr>
        <w:t>Each local academic senate may nominate one full- and part- time faculty member;</w:t>
      </w:r>
    </w:p>
    <w:p w14:paraId="11C489AB" w14:textId="77777777" w:rsidR="00636A7B" w:rsidRPr="00984169" w:rsidRDefault="00636A7B" w:rsidP="00636A7B">
      <w:pPr>
        <w:numPr>
          <w:ilvl w:val="0"/>
          <w:numId w:val="10"/>
        </w:numPr>
        <w:shd w:val="clear" w:color="auto" w:fill="FFFFFF"/>
        <w:spacing w:after="0" w:line="240" w:lineRule="auto"/>
        <w:rPr>
          <w:rFonts w:cstheme="minorHAnsi"/>
          <w:color w:val="0A0A0A"/>
          <w:sz w:val="20"/>
          <w:szCs w:val="20"/>
        </w:rPr>
      </w:pPr>
      <w:r w:rsidRPr="00984169">
        <w:rPr>
          <w:rFonts w:cstheme="minorHAnsi"/>
          <w:color w:val="0A0A0A"/>
          <w:sz w:val="20"/>
          <w:szCs w:val="20"/>
        </w:rPr>
        <w:t>however there can only be one honoree from each college.</w:t>
      </w:r>
    </w:p>
    <w:p w14:paraId="3BE22170" w14:textId="77777777" w:rsidR="00636A7B" w:rsidRPr="00984169" w:rsidRDefault="00636A7B" w:rsidP="00636A7B">
      <w:pPr>
        <w:numPr>
          <w:ilvl w:val="0"/>
          <w:numId w:val="10"/>
        </w:numPr>
        <w:shd w:val="clear" w:color="auto" w:fill="FFFFFF"/>
        <w:spacing w:after="0" w:line="240" w:lineRule="auto"/>
        <w:rPr>
          <w:rFonts w:cstheme="minorHAnsi"/>
          <w:color w:val="0A0A0A"/>
          <w:sz w:val="20"/>
          <w:szCs w:val="20"/>
        </w:rPr>
      </w:pPr>
      <w:r w:rsidRPr="00984169">
        <w:rPr>
          <w:rFonts w:cstheme="minorHAnsi"/>
          <w:color w:val="0A0A0A"/>
          <w:sz w:val="20"/>
          <w:szCs w:val="20"/>
        </w:rPr>
        <w:t>All faculty, classroom and non-classroom, are eligible for consideration.</w:t>
      </w:r>
    </w:p>
    <w:p w14:paraId="6D29A7FE" w14:textId="77777777" w:rsidR="00636A7B" w:rsidRPr="00984169" w:rsidRDefault="00636A7B" w:rsidP="00636A7B">
      <w:pPr>
        <w:numPr>
          <w:ilvl w:val="0"/>
          <w:numId w:val="10"/>
        </w:numPr>
        <w:shd w:val="clear" w:color="auto" w:fill="FFFFFF"/>
        <w:spacing w:after="0" w:line="240" w:lineRule="auto"/>
        <w:rPr>
          <w:rFonts w:cstheme="minorHAnsi"/>
          <w:color w:val="0A0A0A"/>
          <w:sz w:val="20"/>
          <w:szCs w:val="20"/>
        </w:rPr>
      </w:pPr>
      <w:r w:rsidRPr="00984169">
        <w:rPr>
          <w:rFonts w:cstheme="minorHAnsi"/>
          <w:color w:val="0A0A0A"/>
          <w:sz w:val="20"/>
          <w:szCs w:val="20"/>
        </w:rPr>
        <w:t>Previous nominees who did not receive the award may be re-nominated.</w:t>
      </w:r>
    </w:p>
    <w:p w14:paraId="721EA119" w14:textId="77777777" w:rsidR="00636A7B" w:rsidRPr="00984169" w:rsidRDefault="00636A7B" w:rsidP="00636A7B">
      <w:pPr>
        <w:numPr>
          <w:ilvl w:val="0"/>
          <w:numId w:val="10"/>
        </w:numPr>
        <w:shd w:val="clear" w:color="auto" w:fill="FFFFFF"/>
        <w:spacing w:after="0" w:line="240" w:lineRule="auto"/>
        <w:rPr>
          <w:rFonts w:cstheme="minorHAnsi"/>
          <w:color w:val="0A0A0A"/>
          <w:sz w:val="20"/>
          <w:szCs w:val="20"/>
        </w:rPr>
      </w:pPr>
      <w:r w:rsidRPr="00984169">
        <w:rPr>
          <w:rFonts w:cstheme="minorHAnsi"/>
          <w:color w:val="0A0A0A"/>
          <w:sz w:val="20"/>
          <w:szCs w:val="20"/>
        </w:rPr>
        <w:t>Up to four recipients (two full-time and two part-time faculty) may be chosen and</w:t>
      </w:r>
    </w:p>
    <w:p w14:paraId="1C173698" w14:textId="77777777" w:rsidR="00636A7B" w:rsidRPr="00984169" w:rsidRDefault="00636A7B" w:rsidP="00636A7B">
      <w:pPr>
        <w:numPr>
          <w:ilvl w:val="0"/>
          <w:numId w:val="10"/>
        </w:numPr>
        <w:shd w:val="clear" w:color="auto" w:fill="FFFFFF"/>
        <w:spacing w:after="0" w:line="240" w:lineRule="auto"/>
        <w:rPr>
          <w:rFonts w:cstheme="minorHAnsi"/>
          <w:color w:val="0A0A0A"/>
          <w:sz w:val="20"/>
          <w:szCs w:val="20"/>
        </w:rPr>
      </w:pPr>
      <w:r w:rsidRPr="00984169">
        <w:rPr>
          <w:rFonts w:cstheme="minorHAnsi"/>
          <w:color w:val="0A0A0A"/>
          <w:sz w:val="20"/>
          <w:szCs w:val="20"/>
        </w:rPr>
        <w:t>honored at the Board of Governors meeting in March.</w:t>
      </w:r>
    </w:p>
    <w:p w14:paraId="41961818" w14:textId="77777777" w:rsidR="00636A7B" w:rsidRPr="00984169" w:rsidRDefault="00636A7B" w:rsidP="00636A7B">
      <w:pPr>
        <w:numPr>
          <w:ilvl w:val="0"/>
          <w:numId w:val="10"/>
        </w:numPr>
        <w:shd w:val="clear" w:color="auto" w:fill="FFFFFF"/>
        <w:spacing w:after="0" w:line="240" w:lineRule="auto"/>
        <w:rPr>
          <w:rFonts w:cstheme="minorHAnsi"/>
          <w:color w:val="0A0A0A"/>
          <w:sz w:val="20"/>
          <w:szCs w:val="20"/>
        </w:rPr>
      </w:pPr>
      <w:r w:rsidRPr="00984169">
        <w:rPr>
          <w:rFonts w:cstheme="minorHAnsi"/>
          <w:color w:val="0A0A0A"/>
          <w:sz w:val="20"/>
          <w:szCs w:val="20"/>
        </w:rPr>
        <w:t>Completed </w:t>
      </w:r>
      <w:hyperlink r:id="rId8" w:tgtFrame="_blank" w:tooltip="Online Application" w:history="1">
        <w:r w:rsidRPr="00984169">
          <w:rPr>
            <w:rStyle w:val="Hyperlink"/>
            <w:rFonts w:cstheme="minorHAnsi"/>
            <w:color w:val="005E99"/>
            <w:sz w:val="20"/>
            <w:szCs w:val="20"/>
          </w:rPr>
          <w:t>online applications</w:t>
        </w:r>
      </w:hyperlink>
      <w:r w:rsidRPr="00984169">
        <w:rPr>
          <w:rFonts w:cstheme="minorHAnsi"/>
          <w:color w:val="0A0A0A"/>
          <w:sz w:val="20"/>
          <w:szCs w:val="20"/>
        </w:rPr>
        <w:t> must be received by the ASCCC office by 11:59 p.m. on December 18, 2022.</w:t>
      </w:r>
    </w:p>
    <w:p w14:paraId="3627375F" w14:textId="77777777" w:rsidR="00636A7B" w:rsidRPr="00984169" w:rsidRDefault="00636A7B" w:rsidP="00636A7B">
      <w:pPr>
        <w:tabs>
          <w:tab w:val="center" w:pos="4257"/>
          <w:tab w:val="left" w:pos="5259"/>
        </w:tabs>
        <w:spacing w:after="200"/>
        <w:rPr>
          <w:rFonts w:ascii="Calibri" w:hAnsi="Calibri" w:cs="Calibri"/>
          <w:bCs/>
          <w:i/>
          <w:iCs/>
          <w:sz w:val="20"/>
          <w:szCs w:val="20"/>
        </w:rPr>
      </w:pPr>
    </w:p>
    <w:p w14:paraId="19840B82" w14:textId="77777777" w:rsidR="00636A7B" w:rsidRDefault="00636A7B" w:rsidP="00636A7B">
      <w:pPr>
        <w:tabs>
          <w:tab w:val="center" w:pos="4257"/>
          <w:tab w:val="left" w:pos="5259"/>
        </w:tabs>
        <w:spacing w:after="200"/>
        <w:rPr>
          <w:rFonts w:ascii="Calibri" w:hAnsi="Calibri" w:cs="Calibri"/>
          <w:bCs/>
          <w:i/>
          <w:iCs/>
        </w:rPr>
      </w:pPr>
    </w:p>
    <w:p w14:paraId="79BA4574" w14:textId="77777777" w:rsidR="00636A7B" w:rsidRDefault="00636A7B" w:rsidP="00636A7B">
      <w:pPr>
        <w:tabs>
          <w:tab w:val="center" w:pos="4257"/>
          <w:tab w:val="left" w:pos="5259"/>
        </w:tabs>
        <w:spacing w:after="200"/>
        <w:rPr>
          <w:rFonts w:ascii="Calibri" w:hAnsi="Calibri" w:cs="Calibri"/>
          <w:bCs/>
          <w:i/>
          <w:iCs/>
        </w:rPr>
      </w:pPr>
    </w:p>
    <w:p w14:paraId="7A075B10" w14:textId="77777777" w:rsidR="00636A7B" w:rsidRDefault="00636A7B" w:rsidP="00636A7B">
      <w:pPr>
        <w:tabs>
          <w:tab w:val="center" w:pos="4257"/>
          <w:tab w:val="left" w:pos="5259"/>
        </w:tabs>
        <w:spacing w:after="200"/>
        <w:rPr>
          <w:rFonts w:ascii="Calibri" w:hAnsi="Calibri" w:cs="Calibri"/>
          <w:bCs/>
          <w:i/>
          <w:iCs/>
        </w:rPr>
      </w:pPr>
    </w:p>
    <w:p w14:paraId="073D729F" w14:textId="77777777" w:rsidR="00636A7B" w:rsidRDefault="00636A7B" w:rsidP="00636A7B">
      <w:pPr>
        <w:tabs>
          <w:tab w:val="center" w:pos="4257"/>
          <w:tab w:val="left" w:pos="5259"/>
        </w:tabs>
        <w:spacing w:after="200"/>
        <w:rPr>
          <w:rFonts w:ascii="Calibri" w:hAnsi="Calibri" w:cs="Calibri"/>
          <w:bCs/>
          <w:i/>
          <w:iCs/>
        </w:rPr>
      </w:pPr>
    </w:p>
    <w:p w14:paraId="5B62F056" w14:textId="77777777" w:rsidR="00636A7B" w:rsidRDefault="00636A7B" w:rsidP="00636A7B">
      <w:pPr>
        <w:tabs>
          <w:tab w:val="center" w:pos="4257"/>
          <w:tab w:val="left" w:pos="5259"/>
        </w:tabs>
        <w:spacing w:after="200"/>
        <w:rPr>
          <w:rFonts w:ascii="Calibri" w:hAnsi="Calibri" w:cs="Calibri"/>
          <w:bCs/>
          <w:i/>
          <w:iCs/>
        </w:rPr>
      </w:pPr>
    </w:p>
    <w:p w14:paraId="7DAB0461" w14:textId="77777777" w:rsidR="00636A7B" w:rsidRDefault="00636A7B" w:rsidP="00636A7B">
      <w:pPr>
        <w:tabs>
          <w:tab w:val="center" w:pos="4257"/>
          <w:tab w:val="left" w:pos="5259"/>
        </w:tabs>
        <w:spacing w:after="200"/>
        <w:rPr>
          <w:rFonts w:ascii="Calibri" w:hAnsi="Calibri" w:cs="Calibri"/>
          <w:bCs/>
          <w:i/>
          <w:iCs/>
        </w:rPr>
      </w:pPr>
    </w:p>
    <w:p w14:paraId="24D40815" w14:textId="77777777" w:rsidR="00636A7B" w:rsidRDefault="00636A7B" w:rsidP="00636A7B">
      <w:pPr>
        <w:tabs>
          <w:tab w:val="center" w:pos="4257"/>
          <w:tab w:val="left" w:pos="5259"/>
        </w:tabs>
        <w:spacing w:after="200"/>
        <w:rPr>
          <w:rFonts w:ascii="Calibri" w:hAnsi="Calibri" w:cs="Calibri"/>
          <w:bCs/>
          <w:i/>
          <w:iCs/>
        </w:rPr>
      </w:pPr>
    </w:p>
    <w:p w14:paraId="7546D76E" w14:textId="77777777" w:rsidR="00636A7B" w:rsidRDefault="00636A7B" w:rsidP="00636A7B">
      <w:pPr>
        <w:tabs>
          <w:tab w:val="center" w:pos="4257"/>
          <w:tab w:val="left" w:pos="5259"/>
        </w:tabs>
        <w:spacing w:after="200"/>
        <w:rPr>
          <w:rFonts w:ascii="Calibri" w:hAnsi="Calibri" w:cs="Calibri"/>
          <w:bCs/>
          <w:i/>
          <w:iCs/>
        </w:rPr>
      </w:pPr>
    </w:p>
    <w:p w14:paraId="39C393F1" w14:textId="77777777" w:rsidR="00636A7B" w:rsidRDefault="00636A7B" w:rsidP="00636A7B">
      <w:pPr>
        <w:tabs>
          <w:tab w:val="center" w:pos="4257"/>
          <w:tab w:val="left" w:pos="5259"/>
        </w:tabs>
        <w:spacing w:after="200"/>
        <w:rPr>
          <w:rFonts w:ascii="Calibri" w:hAnsi="Calibri" w:cs="Calibri"/>
          <w:bCs/>
          <w:i/>
          <w:iCs/>
        </w:rPr>
      </w:pPr>
    </w:p>
    <w:p w14:paraId="1F0F5D7E" w14:textId="77777777" w:rsidR="00636A7B" w:rsidRDefault="00636A7B" w:rsidP="00636A7B">
      <w:pPr>
        <w:tabs>
          <w:tab w:val="center" w:pos="4257"/>
          <w:tab w:val="left" w:pos="5259"/>
        </w:tabs>
        <w:spacing w:after="200"/>
        <w:rPr>
          <w:rFonts w:ascii="Calibri" w:hAnsi="Calibri" w:cs="Calibri"/>
          <w:bCs/>
          <w:i/>
          <w:iCs/>
        </w:rPr>
      </w:pPr>
    </w:p>
    <w:p w14:paraId="2B82758E" w14:textId="77777777" w:rsidR="00636A7B" w:rsidRDefault="00636A7B" w:rsidP="00636A7B">
      <w:pPr>
        <w:tabs>
          <w:tab w:val="center" w:pos="4257"/>
          <w:tab w:val="left" w:pos="5259"/>
        </w:tabs>
        <w:spacing w:after="200"/>
        <w:rPr>
          <w:rFonts w:ascii="Calibri" w:hAnsi="Calibri" w:cs="Calibri"/>
          <w:bCs/>
          <w:i/>
          <w:iCs/>
        </w:rPr>
      </w:pPr>
    </w:p>
    <w:p w14:paraId="46E486B4" w14:textId="77777777" w:rsidR="00636A7B" w:rsidRDefault="00636A7B" w:rsidP="00636A7B">
      <w:pPr>
        <w:tabs>
          <w:tab w:val="center" w:pos="4257"/>
          <w:tab w:val="left" w:pos="5259"/>
        </w:tabs>
        <w:spacing w:after="200"/>
        <w:rPr>
          <w:rFonts w:ascii="Calibri" w:hAnsi="Calibri" w:cs="Calibri"/>
          <w:bCs/>
          <w:i/>
          <w:iCs/>
        </w:rPr>
      </w:pPr>
    </w:p>
    <w:p w14:paraId="4810711F" w14:textId="77777777" w:rsidR="00636A7B" w:rsidRDefault="00636A7B" w:rsidP="00636A7B">
      <w:pPr>
        <w:tabs>
          <w:tab w:val="center" w:pos="4257"/>
          <w:tab w:val="left" w:pos="5259"/>
        </w:tabs>
        <w:spacing w:after="200"/>
        <w:rPr>
          <w:rFonts w:ascii="Calibri" w:hAnsi="Calibri" w:cs="Calibri"/>
          <w:bCs/>
          <w:i/>
          <w:iCs/>
        </w:rPr>
      </w:pPr>
    </w:p>
    <w:p w14:paraId="39D081E9" w14:textId="77777777" w:rsidR="00636A7B" w:rsidRDefault="00636A7B" w:rsidP="00636A7B">
      <w:pPr>
        <w:tabs>
          <w:tab w:val="center" w:pos="4257"/>
          <w:tab w:val="left" w:pos="5259"/>
        </w:tabs>
        <w:spacing w:after="200"/>
        <w:rPr>
          <w:rFonts w:ascii="Calibri" w:hAnsi="Calibri" w:cs="Calibri"/>
          <w:bCs/>
          <w:i/>
          <w:iCs/>
        </w:rPr>
      </w:pPr>
    </w:p>
    <w:p w14:paraId="0F14A4B5" w14:textId="77777777" w:rsidR="00636A7B" w:rsidRDefault="00636A7B" w:rsidP="00636A7B">
      <w:pPr>
        <w:tabs>
          <w:tab w:val="center" w:pos="4257"/>
          <w:tab w:val="left" w:pos="5259"/>
        </w:tabs>
        <w:spacing w:after="200"/>
        <w:rPr>
          <w:rFonts w:ascii="Calibri" w:hAnsi="Calibri" w:cs="Calibri"/>
          <w:bCs/>
          <w:i/>
          <w:iCs/>
        </w:rPr>
      </w:pPr>
    </w:p>
    <w:p w14:paraId="25FF7E29" w14:textId="77777777" w:rsidR="00636A7B" w:rsidRDefault="00636A7B" w:rsidP="00636A7B">
      <w:pPr>
        <w:tabs>
          <w:tab w:val="center" w:pos="4257"/>
          <w:tab w:val="left" w:pos="5259"/>
        </w:tabs>
        <w:spacing w:after="200"/>
        <w:rPr>
          <w:rFonts w:ascii="Calibri" w:hAnsi="Calibri" w:cs="Calibri"/>
          <w:bCs/>
          <w:i/>
          <w:iCs/>
        </w:rPr>
      </w:pPr>
    </w:p>
    <w:p w14:paraId="5597AC88" w14:textId="77777777" w:rsidR="00636A7B" w:rsidRDefault="00636A7B" w:rsidP="00636A7B">
      <w:pPr>
        <w:tabs>
          <w:tab w:val="center" w:pos="4257"/>
          <w:tab w:val="left" w:pos="5259"/>
        </w:tabs>
        <w:spacing w:after="200"/>
        <w:rPr>
          <w:rFonts w:ascii="Calibri" w:hAnsi="Calibri" w:cs="Calibri"/>
          <w:bCs/>
          <w:i/>
          <w:iCs/>
        </w:rPr>
      </w:pPr>
    </w:p>
    <w:p w14:paraId="36C2BBBE" w14:textId="77777777" w:rsidR="00636A7B" w:rsidRDefault="00636A7B" w:rsidP="00636A7B">
      <w:pPr>
        <w:tabs>
          <w:tab w:val="center" w:pos="4257"/>
          <w:tab w:val="left" w:pos="5259"/>
        </w:tabs>
        <w:spacing w:after="200"/>
        <w:rPr>
          <w:rFonts w:ascii="Calibri" w:hAnsi="Calibri" w:cs="Calibri"/>
          <w:bCs/>
          <w:i/>
          <w:iCs/>
        </w:rPr>
      </w:pPr>
    </w:p>
    <w:p w14:paraId="67A935CC" w14:textId="77777777" w:rsidR="00636A7B" w:rsidRDefault="00636A7B" w:rsidP="00636A7B">
      <w:pPr>
        <w:tabs>
          <w:tab w:val="center" w:pos="4257"/>
          <w:tab w:val="left" w:pos="5259"/>
        </w:tabs>
        <w:spacing w:after="200"/>
        <w:rPr>
          <w:rFonts w:ascii="Calibri" w:hAnsi="Calibri" w:cs="Calibri"/>
          <w:bCs/>
          <w:i/>
          <w:iCs/>
        </w:rPr>
      </w:pPr>
    </w:p>
    <w:p w14:paraId="6181C1C7" w14:textId="77777777" w:rsidR="00636A7B" w:rsidRDefault="00636A7B" w:rsidP="00636A7B">
      <w:pPr>
        <w:tabs>
          <w:tab w:val="center" w:pos="4257"/>
          <w:tab w:val="left" w:pos="5259"/>
        </w:tabs>
        <w:spacing w:after="200"/>
        <w:rPr>
          <w:rFonts w:ascii="Calibri" w:hAnsi="Calibri" w:cs="Calibri"/>
          <w:bCs/>
          <w:i/>
          <w:iCs/>
        </w:rPr>
      </w:pPr>
    </w:p>
    <w:p w14:paraId="49F3D3FF" w14:textId="77777777" w:rsidR="00636A7B" w:rsidRDefault="00636A7B" w:rsidP="00636A7B">
      <w:pPr>
        <w:rPr>
          <w:rFonts w:cstheme="minorHAnsi"/>
          <w:i/>
          <w:iCs/>
        </w:rPr>
      </w:pPr>
      <w:r w:rsidRPr="00984169">
        <w:rPr>
          <w:rFonts w:cstheme="minorHAnsi"/>
          <w:i/>
          <w:iCs/>
        </w:rPr>
        <w:t>Appendix C</w:t>
      </w:r>
    </w:p>
    <w:p w14:paraId="2A18BC46" w14:textId="77777777" w:rsidR="00636A7B" w:rsidRPr="00AB7B41" w:rsidRDefault="00636A7B" w:rsidP="00636A7B">
      <w:pPr>
        <w:rPr>
          <w:rFonts w:cstheme="minorHAnsi"/>
          <w:b/>
          <w:bCs/>
        </w:rPr>
      </w:pPr>
      <w:r w:rsidRPr="00AB7B41">
        <w:rPr>
          <w:rFonts w:cstheme="minorHAnsi"/>
          <w:b/>
          <w:bCs/>
        </w:rPr>
        <w:t>Reauthorization of Remote Meetings</w:t>
      </w:r>
    </w:p>
    <w:p w14:paraId="11FB8CB8" w14:textId="77777777" w:rsidR="00636A7B" w:rsidRPr="00984169" w:rsidRDefault="00636A7B" w:rsidP="00636A7B">
      <w:pPr>
        <w:pStyle w:val="NormalWeb"/>
        <w:shd w:val="clear" w:color="auto" w:fill="FFFFFF"/>
        <w:spacing w:before="0" w:beforeAutospacing="0" w:after="0" w:afterAutospacing="0"/>
        <w:rPr>
          <w:rFonts w:asciiTheme="minorHAnsi" w:hAnsiTheme="minorHAnsi" w:cstheme="minorHAnsi"/>
          <w:color w:val="333333"/>
          <w:sz w:val="20"/>
          <w:szCs w:val="20"/>
        </w:rPr>
      </w:pPr>
      <w:r w:rsidRPr="00984169">
        <w:rPr>
          <w:rFonts w:asciiTheme="minorHAnsi" w:hAnsiTheme="minorHAnsi" w:cstheme="minorHAnsi"/>
          <w:color w:val="333333"/>
          <w:sz w:val="20"/>
          <w:szCs w:val="20"/>
          <w:bdr w:val="none" w:sz="0" w:space="0" w:color="auto" w:frame="1"/>
        </w:rPr>
        <w:t>Pursuant to </w:t>
      </w:r>
      <w:hyperlink r:id="rId9" w:history="1">
        <w:r w:rsidRPr="00984169">
          <w:rPr>
            <w:rStyle w:val="Strong"/>
            <w:rFonts w:asciiTheme="minorHAnsi" w:hAnsiTheme="minorHAnsi" w:cstheme="minorHAnsi"/>
            <w:color w:val="0000FF"/>
            <w:sz w:val="20"/>
            <w:szCs w:val="20"/>
            <w:u w:val="single"/>
            <w:bdr w:val="none" w:sz="0" w:space="0" w:color="auto" w:frame="1"/>
          </w:rPr>
          <w:t>Assembly Bill 361</w:t>
        </w:r>
      </w:hyperlink>
      <w:r w:rsidRPr="00984169">
        <w:rPr>
          <w:rFonts w:asciiTheme="minorHAnsi" w:hAnsiTheme="minorHAnsi" w:cstheme="minorHAnsi"/>
          <w:color w:val="333333"/>
          <w:sz w:val="20"/>
          <w:szCs w:val="20"/>
          <w:bdr w:val="none" w:sz="0" w:space="0" w:color="auto" w:frame="1"/>
        </w:rPr>
        <w:t>, if this committee reaches consensus that meeting in-person during the state of emergency would present imminent risks to the health or safety of attendees, the committee will be permitted to meet via remote teleconference under the provisions of AB 361 for a maximum period of 30 days. After 30 days, the committee will need to reconsider the items below and again reach consensus if it desires to continue meeting under the modified Brown Act requirements.</w:t>
      </w:r>
    </w:p>
    <w:p w14:paraId="7A5226A9" w14:textId="77777777" w:rsidR="00636A7B" w:rsidRPr="00984169" w:rsidRDefault="00636A7B" w:rsidP="00636A7B">
      <w:pPr>
        <w:pStyle w:val="NormalWeb"/>
        <w:shd w:val="clear" w:color="auto" w:fill="FFFFFF"/>
        <w:spacing w:before="0" w:beforeAutospacing="0" w:after="0" w:afterAutospacing="0"/>
        <w:rPr>
          <w:rFonts w:asciiTheme="minorHAnsi" w:hAnsiTheme="minorHAnsi" w:cstheme="minorHAnsi"/>
          <w:color w:val="333333"/>
          <w:sz w:val="20"/>
          <w:szCs w:val="20"/>
        </w:rPr>
      </w:pPr>
      <w:r w:rsidRPr="00984169">
        <w:rPr>
          <w:rFonts w:asciiTheme="minorHAnsi" w:hAnsiTheme="minorHAnsi" w:cstheme="minorHAnsi"/>
          <w:color w:val="333333"/>
          <w:sz w:val="20"/>
          <w:szCs w:val="20"/>
        </w:rPr>
        <w:t> </w:t>
      </w:r>
    </w:p>
    <w:p w14:paraId="3CA22DF6" w14:textId="77777777" w:rsidR="00636A7B" w:rsidRPr="00984169" w:rsidRDefault="00636A7B" w:rsidP="00636A7B">
      <w:pPr>
        <w:pStyle w:val="NormalWeb"/>
        <w:shd w:val="clear" w:color="auto" w:fill="FFFFFF"/>
        <w:spacing w:before="0" w:beforeAutospacing="0" w:after="0" w:afterAutospacing="0"/>
        <w:rPr>
          <w:rFonts w:asciiTheme="minorHAnsi" w:hAnsiTheme="minorHAnsi" w:cstheme="minorHAnsi"/>
          <w:color w:val="333333"/>
          <w:sz w:val="20"/>
          <w:szCs w:val="20"/>
        </w:rPr>
      </w:pPr>
      <w:r w:rsidRPr="00984169">
        <w:rPr>
          <w:rFonts w:asciiTheme="minorHAnsi" w:hAnsiTheme="minorHAnsi" w:cstheme="minorHAnsi"/>
          <w:color w:val="333333"/>
          <w:sz w:val="20"/>
          <w:szCs w:val="20"/>
          <w:bdr w:val="none" w:sz="0" w:space="0" w:color="auto" w:frame="1"/>
        </w:rPr>
        <w:t>In order to renew the resolution, the committee must:</w:t>
      </w:r>
    </w:p>
    <w:p w14:paraId="34CA06EB" w14:textId="77777777" w:rsidR="00636A7B" w:rsidRPr="00984169" w:rsidRDefault="00636A7B" w:rsidP="00636A7B">
      <w:pPr>
        <w:pStyle w:val="NormalWeb"/>
        <w:shd w:val="clear" w:color="auto" w:fill="FFFFFF"/>
        <w:spacing w:before="0" w:beforeAutospacing="0" w:after="0" w:afterAutospacing="0"/>
        <w:rPr>
          <w:rFonts w:asciiTheme="minorHAnsi" w:hAnsiTheme="minorHAnsi" w:cstheme="minorHAnsi"/>
          <w:color w:val="333333"/>
          <w:sz w:val="20"/>
          <w:szCs w:val="20"/>
        </w:rPr>
      </w:pPr>
      <w:r w:rsidRPr="00984169">
        <w:rPr>
          <w:rFonts w:asciiTheme="minorHAnsi" w:hAnsiTheme="minorHAnsi" w:cstheme="minorHAnsi"/>
          <w:color w:val="333333"/>
          <w:sz w:val="20"/>
          <w:szCs w:val="20"/>
        </w:rPr>
        <w:t> </w:t>
      </w:r>
    </w:p>
    <w:p w14:paraId="457822F6" w14:textId="77777777" w:rsidR="00636A7B" w:rsidRPr="00984169" w:rsidRDefault="00636A7B" w:rsidP="00636A7B">
      <w:pPr>
        <w:pStyle w:val="NormalWeb"/>
        <w:shd w:val="clear" w:color="auto" w:fill="FFFFFF"/>
        <w:spacing w:before="0" w:beforeAutospacing="0" w:after="0" w:afterAutospacing="0"/>
        <w:rPr>
          <w:rFonts w:asciiTheme="minorHAnsi" w:hAnsiTheme="minorHAnsi" w:cstheme="minorHAnsi"/>
          <w:color w:val="333333"/>
          <w:sz w:val="20"/>
          <w:szCs w:val="20"/>
        </w:rPr>
      </w:pPr>
      <w:r w:rsidRPr="00984169">
        <w:rPr>
          <w:rFonts w:asciiTheme="minorHAnsi" w:hAnsiTheme="minorHAnsi" w:cstheme="minorHAnsi"/>
          <w:color w:val="333333"/>
          <w:sz w:val="20"/>
          <w:szCs w:val="20"/>
          <w:bdr w:val="none" w:sz="0" w:space="0" w:color="auto" w:frame="1"/>
        </w:rPr>
        <w:t>1) Reconsider the circumstances of the state of emergency; and</w:t>
      </w:r>
    </w:p>
    <w:p w14:paraId="2CE21D0C" w14:textId="77777777" w:rsidR="00636A7B" w:rsidRPr="00984169" w:rsidRDefault="00636A7B" w:rsidP="00636A7B">
      <w:pPr>
        <w:pStyle w:val="NormalWeb"/>
        <w:shd w:val="clear" w:color="auto" w:fill="FFFFFF"/>
        <w:spacing w:before="0" w:beforeAutospacing="0" w:after="0" w:afterAutospacing="0"/>
        <w:rPr>
          <w:rFonts w:asciiTheme="minorHAnsi" w:hAnsiTheme="minorHAnsi" w:cstheme="minorHAnsi"/>
          <w:color w:val="333333"/>
          <w:sz w:val="20"/>
          <w:szCs w:val="20"/>
        </w:rPr>
      </w:pPr>
      <w:r w:rsidRPr="00984169">
        <w:rPr>
          <w:rFonts w:asciiTheme="minorHAnsi" w:hAnsiTheme="minorHAnsi" w:cstheme="minorHAnsi"/>
          <w:color w:val="333333"/>
          <w:sz w:val="20"/>
          <w:szCs w:val="20"/>
          <w:bdr w:val="none" w:sz="0" w:space="0" w:color="auto" w:frame="1"/>
        </w:rPr>
        <w:t>2) Determine that the state of emergency continues to directly impact the ability of the members to meet safely in person.</w:t>
      </w:r>
    </w:p>
    <w:p w14:paraId="79811B7D" w14:textId="77777777" w:rsidR="00636A7B" w:rsidRPr="00984169" w:rsidRDefault="00636A7B" w:rsidP="00636A7B">
      <w:pPr>
        <w:pStyle w:val="NormalWeb"/>
        <w:shd w:val="clear" w:color="auto" w:fill="FFFFFF"/>
        <w:spacing w:before="0" w:beforeAutospacing="0" w:after="0" w:afterAutospacing="0"/>
        <w:rPr>
          <w:rFonts w:asciiTheme="minorHAnsi" w:hAnsiTheme="minorHAnsi" w:cstheme="minorHAnsi"/>
          <w:color w:val="333333"/>
          <w:sz w:val="20"/>
          <w:szCs w:val="20"/>
        </w:rPr>
      </w:pPr>
      <w:r w:rsidRPr="00984169">
        <w:rPr>
          <w:rFonts w:asciiTheme="minorHAnsi" w:hAnsiTheme="minorHAnsi" w:cstheme="minorHAnsi"/>
          <w:color w:val="333333"/>
          <w:sz w:val="20"/>
          <w:szCs w:val="20"/>
        </w:rPr>
        <w:t> </w:t>
      </w:r>
    </w:p>
    <w:p w14:paraId="69088B36" w14:textId="77777777" w:rsidR="00636A7B" w:rsidRPr="00984169" w:rsidRDefault="00636A7B" w:rsidP="00636A7B">
      <w:pPr>
        <w:pStyle w:val="NormalWeb"/>
        <w:shd w:val="clear" w:color="auto" w:fill="FFFFFF"/>
        <w:spacing w:before="0" w:beforeAutospacing="0" w:after="0" w:afterAutospacing="0"/>
        <w:rPr>
          <w:rFonts w:asciiTheme="minorHAnsi" w:hAnsiTheme="minorHAnsi" w:cstheme="minorHAnsi"/>
          <w:color w:val="333333"/>
          <w:sz w:val="20"/>
          <w:szCs w:val="20"/>
        </w:rPr>
      </w:pPr>
      <w:r w:rsidRPr="00984169">
        <w:rPr>
          <w:rStyle w:val="Strong"/>
          <w:rFonts w:asciiTheme="minorHAnsi" w:hAnsiTheme="minorHAnsi" w:cstheme="minorHAnsi"/>
          <w:i/>
          <w:iCs/>
          <w:color w:val="FF0000"/>
          <w:sz w:val="20"/>
          <w:szCs w:val="20"/>
          <w:bdr w:val="none" w:sz="0" w:space="0" w:color="auto" w:frame="1"/>
        </w:rPr>
        <w:t>It is recommended that the committee authorize remote teleconference meetings pursuant to AB 361.</w:t>
      </w:r>
    </w:p>
    <w:p w14:paraId="07D179C0" w14:textId="77777777" w:rsidR="00636A7B" w:rsidRPr="00984169" w:rsidRDefault="00636A7B" w:rsidP="00636A7B">
      <w:pPr>
        <w:pStyle w:val="NormalWeb"/>
        <w:shd w:val="clear" w:color="auto" w:fill="FFFFFF"/>
        <w:spacing w:before="0" w:beforeAutospacing="0" w:after="0" w:afterAutospacing="0"/>
        <w:rPr>
          <w:rFonts w:asciiTheme="minorHAnsi" w:hAnsiTheme="minorHAnsi" w:cstheme="minorHAnsi"/>
          <w:color w:val="333333"/>
          <w:sz w:val="20"/>
          <w:szCs w:val="20"/>
        </w:rPr>
      </w:pPr>
      <w:r w:rsidRPr="00984169">
        <w:rPr>
          <w:rFonts w:asciiTheme="minorHAnsi" w:hAnsiTheme="minorHAnsi" w:cstheme="minorHAnsi"/>
          <w:color w:val="333333"/>
          <w:sz w:val="20"/>
          <w:szCs w:val="20"/>
        </w:rPr>
        <w:t> </w:t>
      </w:r>
    </w:p>
    <w:p w14:paraId="0A387A25" w14:textId="77777777" w:rsidR="00636A7B" w:rsidRDefault="00636A7B" w:rsidP="00636A7B">
      <w:pPr>
        <w:tabs>
          <w:tab w:val="center" w:pos="4257"/>
          <w:tab w:val="left" w:pos="5259"/>
        </w:tabs>
        <w:spacing w:after="200"/>
        <w:rPr>
          <w:rFonts w:ascii="Calibri" w:eastAsia="MS Gothic" w:hAnsi="Calibri" w:cs="Calibri"/>
          <w:bCs/>
        </w:rPr>
      </w:pPr>
    </w:p>
    <w:p w14:paraId="33B2842E" w14:textId="77777777" w:rsidR="00636A7B" w:rsidRDefault="00636A7B" w:rsidP="00636A7B">
      <w:pPr>
        <w:tabs>
          <w:tab w:val="center" w:pos="4257"/>
          <w:tab w:val="left" w:pos="5259"/>
        </w:tabs>
        <w:spacing w:after="200"/>
        <w:rPr>
          <w:rFonts w:ascii="Calibri" w:eastAsia="MS Gothic" w:hAnsi="Calibri" w:cs="Calibri"/>
          <w:bCs/>
        </w:rPr>
      </w:pPr>
    </w:p>
    <w:p w14:paraId="6285AF07" w14:textId="77777777" w:rsidR="00636A7B" w:rsidRDefault="00636A7B" w:rsidP="00636A7B">
      <w:pPr>
        <w:tabs>
          <w:tab w:val="center" w:pos="4257"/>
          <w:tab w:val="left" w:pos="5259"/>
        </w:tabs>
        <w:spacing w:after="200"/>
        <w:rPr>
          <w:rFonts w:ascii="Calibri" w:eastAsia="MS Gothic" w:hAnsi="Calibri" w:cs="Calibri"/>
          <w:bCs/>
        </w:rPr>
      </w:pPr>
    </w:p>
    <w:p w14:paraId="3D9882F9" w14:textId="77777777" w:rsidR="00636A7B" w:rsidRDefault="00636A7B" w:rsidP="00636A7B">
      <w:pPr>
        <w:tabs>
          <w:tab w:val="center" w:pos="4257"/>
          <w:tab w:val="left" w:pos="5259"/>
        </w:tabs>
        <w:spacing w:after="200"/>
        <w:rPr>
          <w:rFonts w:ascii="Calibri" w:eastAsia="MS Gothic" w:hAnsi="Calibri" w:cs="Calibri"/>
          <w:bCs/>
        </w:rPr>
      </w:pPr>
    </w:p>
    <w:p w14:paraId="1EE565B9" w14:textId="77777777" w:rsidR="00636A7B" w:rsidRDefault="00636A7B" w:rsidP="00636A7B">
      <w:pPr>
        <w:tabs>
          <w:tab w:val="center" w:pos="4257"/>
          <w:tab w:val="left" w:pos="5259"/>
        </w:tabs>
        <w:spacing w:after="200"/>
        <w:rPr>
          <w:rFonts w:ascii="Calibri" w:eastAsia="MS Gothic" w:hAnsi="Calibri" w:cs="Calibri"/>
          <w:bCs/>
        </w:rPr>
      </w:pPr>
    </w:p>
    <w:p w14:paraId="617C26D3" w14:textId="77777777" w:rsidR="00636A7B" w:rsidRDefault="00636A7B" w:rsidP="00636A7B">
      <w:pPr>
        <w:tabs>
          <w:tab w:val="center" w:pos="4257"/>
          <w:tab w:val="left" w:pos="5259"/>
        </w:tabs>
        <w:spacing w:after="200"/>
        <w:rPr>
          <w:rFonts w:ascii="Calibri" w:eastAsia="MS Gothic" w:hAnsi="Calibri" w:cs="Calibri"/>
          <w:bCs/>
        </w:rPr>
      </w:pPr>
    </w:p>
    <w:p w14:paraId="72EA4477" w14:textId="77777777" w:rsidR="00636A7B" w:rsidRDefault="00636A7B" w:rsidP="00636A7B">
      <w:pPr>
        <w:tabs>
          <w:tab w:val="center" w:pos="4257"/>
          <w:tab w:val="left" w:pos="5259"/>
        </w:tabs>
        <w:spacing w:after="200"/>
        <w:rPr>
          <w:rFonts w:ascii="Calibri" w:eastAsia="MS Gothic" w:hAnsi="Calibri" w:cs="Calibri"/>
          <w:bCs/>
        </w:rPr>
      </w:pPr>
    </w:p>
    <w:p w14:paraId="205184F0" w14:textId="77777777" w:rsidR="00636A7B" w:rsidRDefault="00636A7B" w:rsidP="00636A7B">
      <w:pPr>
        <w:tabs>
          <w:tab w:val="center" w:pos="4257"/>
          <w:tab w:val="left" w:pos="5259"/>
        </w:tabs>
        <w:spacing w:after="200"/>
        <w:rPr>
          <w:rFonts w:ascii="Calibri" w:eastAsia="MS Gothic" w:hAnsi="Calibri" w:cs="Calibri"/>
          <w:bCs/>
        </w:rPr>
      </w:pPr>
    </w:p>
    <w:p w14:paraId="7265C0D4" w14:textId="77777777" w:rsidR="00636A7B" w:rsidRDefault="00636A7B" w:rsidP="00636A7B">
      <w:pPr>
        <w:tabs>
          <w:tab w:val="center" w:pos="4257"/>
          <w:tab w:val="left" w:pos="5259"/>
        </w:tabs>
        <w:spacing w:after="200"/>
        <w:rPr>
          <w:rFonts w:ascii="Calibri" w:eastAsia="MS Gothic" w:hAnsi="Calibri" w:cs="Calibri"/>
          <w:bCs/>
        </w:rPr>
      </w:pPr>
    </w:p>
    <w:p w14:paraId="44A37675" w14:textId="77777777" w:rsidR="00636A7B" w:rsidRDefault="00636A7B" w:rsidP="00636A7B">
      <w:pPr>
        <w:tabs>
          <w:tab w:val="center" w:pos="4257"/>
          <w:tab w:val="left" w:pos="5259"/>
        </w:tabs>
        <w:spacing w:after="200"/>
        <w:rPr>
          <w:rFonts w:ascii="Calibri" w:eastAsia="MS Gothic" w:hAnsi="Calibri" w:cs="Calibri"/>
          <w:bCs/>
        </w:rPr>
      </w:pPr>
    </w:p>
    <w:p w14:paraId="4E0440A4" w14:textId="77777777" w:rsidR="00636A7B" w:rsidRDefault="00636A7B" w:rsidP="00636A7B">
      <w:pPr>
        <w:tabs>
          <w:tab w:val="center" w:pos="4257"/>
          <w:tab w:val="left" w:pos="5259"/>
        </w:tabs>
        <w:spacing w:after="200"/>
        <w:rPr>
          <w:rFonts w:ascii="Calibri" w:eastAsia="MS Gothic" w:hAnsi="Calibri" w:cs="Calibri"/>
          <w:bCs/>
        </w:rPr>
      </w:pPr>
    </w:p>
    <w:p w14:paraId="1430C120" w14:textId="77777777" w:rsidR="00636A7B" w:rsidRDefault="00636A7B" w:rsidP="00636A7B">
      <w:pPr>
        <w:tabs>
          <w:tab w:val="center" w:pos="4257"/>
          <w:tab w:val="left" w:pos="5259"/>
        </w:tabs>
        <w:spacing w:after="200"/>
        <w:rPr>
          <w:rFonts w:ascii="Calibri" w:eastAsia="MS Gothic" w:hAnsi="Calibri" w:cs="Calibri"/>
          <w:bCs/>
        </w:rPr>
      </w:pPr>
    </w:p>
    <w:p w14:paraId="2D6DB188" w14:textId="77777777" w:rsidR="00636A7B" w:rsidRDefault="00636A7B" w:rsidP="00636A7B">
      <w:pPr>
        <w:tabs>
          <w:tab w:val="center" w:pos="4257"/>
          <w:tab w:val="left" w:pos="5259"/>
        </w:tabs>
        <w:spacing w:after="200"/>
        <w:rPr>
          <w:rFonts w:ascii="Calibri" w:eastAsia="MS Gothic" w:hAnsi="Calibri" w:cs="Calibri"/>
          <w:bCs/>
        </w:rPr>
      </w:pPr>
    </w:p>
    <w:p w14:paraId="64407E21" w14:textId="77777777" w:rsidR="00636A7B" w:rsidRDefault="00636A7B" w:rsidP="00636A7B">
      <w:pPr>
        <w:tabs>
          <w:tab w:val="center" w:pos="4257"/>
          <w:tab w:val="left" w:pos="5259"/>
        </w:tabs>
        <w:spacing w:after="200"/>
        <w:rPr>
          <w:rFonts w:ascii="Calibri" w:eastAsia="MS Gothic" w:hAnsi="Calibri" w:cs="Calibri"/>
          <w:bCs/>
        </w:rPr>
      </w:pPr>
    </w:p>
    <w:p w14:paraId="19339C05" w14:textId="77777777" w:rsidR="00636A7B" w:rsidRDefault="00636A7B" w:rsidP="00636A7B">
      <w:pPr>
        <w:tabs>
          <w:tab w:val="center" w:pos="4257"/>
          <w:tab w:val="left" w:pos="5259"/>
        </w:tabs>
        <w:spacing w:after="200"/>
        <w:rPr>
          <w:rFonts w:ascii="Calibri" w:eastAsia="MS Gothic" w:hAnsi="Calibri" w:cs="Calibri"/>
          <w:bCs/>
        </w:rPr>
      </w:pPr>
    </w:p>
    <w:p w14:paraId="6BF53219" w14:textId="77777777" w:rsidR="00636A7B" w:rsidRDefault="00636A7B" w:rsidP="00636A7B">
      <w:pPr>
        <w:tabs>
          <w:tab w:val="center" w:pos="4257"/>
          <w:tab w:val="left" w:pos="5259"/>
        </w:tabs>
        <w:spacing w:after="200"/>
        <w:rPr>
          <w:rFonts w:ascii="Calibri" w:eastAsia="MS Gothic" w:hAnsi="Calibri" w:cs="Calibri"/>
          <w:bCs/>
        </w:rPr>
      </w:pPr>
    </w:p>
    <w:p w14:paraId="4F300287" w14:textId="77777777" w:rsidR="000B4DE3" w:rsidRPr="008F70D1" w:rsidRDefault="000B4DE3" w:rsidP="00636A7B">
      <w:pPr>
        <w:pStyle w:val="NormalWeb"/>
        <w:rPr>
          <w:rFonts w:ascii="Arial" w:eastAsia="MS Gothic" w:hAnsi="Arial" w:cs="Arial"/>
          <w:bCs/>
          <w:sz w:val="20"/>
          <w:szCs w:val="20"/>
        </w:rPr>
      </w:pPr>
    </w:p>
    <w:sectPr w:rsidR="000B4DE3" w:rsidRPr="008F70D1" w:rsidSect="00FC1B73">
      <w:pgSz w:w="12240" w:h="15840"/>
      <w:pgMar w:top="1152" w:right="1152" w:bottom="1152" w:left="36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5C7D"/>
    <w:multiLevelType w:val="hybridMultilevel"/>
    <w:tmpl w:val="E7A2BC0E"/>
    <w:lvl w:ilvl="0" w:tplc="F0987E5A">
      <w:start w:val="1"/>
      <w:numFmt w:val="upperRoman"/>
      <w:lvlText w:val="%1."/>
      <w:lvlJc w:val="left"/>
      <w:pPr>
        <w:ind w:left="1290" w:hanging="720"/>
      </w:pPr>
      <w:rPr>
        <w:rFonts w:hint="default"/>
      </w:rPr>
    </w:lvl>
    <w:lvl w:ilvl="1" w:tplc="04090019">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 w15:restartNumberingAfterBreak="0">
    <w:nsid w:val="0C6E07B2"/>
    <w:multiLevelType w:val="hybridMultilevel"/>
    <w:tmpl w:val="52A01512"/>
    <w:lvl w:ilvl="0" w:tplc="0409000F">
      <w:start w:val="1"/>
      <w:numFmt w:val="decimal"/>
      <w:lvlText w:val="%1."/>
      <w:lvlJc w:val="left"/>
      <w:pPr>
        <w:ind w:left="720" w:hanging="360"/>
      </w:pPr>
    </w:lvl>
    <w:lvl w:ilvl="1" w:tplc="B4467EFE">
      <w:start w:val="1"/>
      <w:numFmt w:val="lowerLetter"/>
      <w:lvlText w:val="%2."/>
      <w:lvlJc w:val="left"/>
      <w:pPr>
        <w:ind w:left="1440" w:hanging="360"/>
      </w:pPr>
      <w:rPr>
        <w:sz w:val="20"/>
        <w:szCs w:val="20"/>
      </w:rPr>
    </w:lvl>
    <w:lvl w:ilvl="2" w:tplc="ED10FCDA">
      <w:start w:val="1"/>
      <w:numFmt w:val="lowerRoman"/>
      <w:lvlText w:val="%3."/>
      <w:lvlJc w:val="right"/>
      <w:pPr>
        <w:ind w:left="1890" w:hanging="180"/>
      </w:pPr>
      <w:rPr>
        <w:color w:val="0D0D0D" w:themeColor="text1" w:themeTint="F2"/>
        <w:sz w:val="22"/>
        <w:szCs w:val="22"/>
      </w:rPr>
    </w:lvl>
    <w:lvl w:ilvl="3" w:tplc="26F00AA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56E76"/>
    <w:multiLevelType w:val="multilevel"/>
    <w:tmpl w:val="0B6A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3951E2"/>
    <w:multiLevelType w:val="hybridMultilevel"/>
    <w:tmpl w:val="B3E2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544F3F"/>
    <w:multiLevelType w:val="multilevel"/>
    <w:tmpl w:val="5D9C97CA"/>
    <w:lvl w:ilvl="0">
      <w:start w:val="1"/>
      <w:numFmt w:val="upperRoman"/>
      <w:pStyle w:val="Heading11"/>
      <w:lvlText w:val="%1."/>
      <w:lvlJc w:val="left"/>
      <w:pPr>
        <w:tabs>
          <w:tab w:val="num" w:pos="360"/>
        </w:tabs>
        <w:ind w:left="0" w:firstLine="0"/>
      </w:pPr>
      <w:rPr>
        <w:rFonts w:ascii="Arial" w:hAnsi="Arial" w:hint="default"/>
        <w:b w:val="0"/>
        <w:i w:val="0"/>
        <w:sz w:val="20"/>
        <w:szCs w:val="22"/>
      </w:rPr>
    </w:lvl>
    <w:lvl w:ilvl="1">
      <w:start w:val="1"/>
      <w:numFmt w:val="upperLetter"/>
      <w:pStyle w:val="Heading21"/>
      <w:lvlText w:val="%2."/>
      <w:lvlJc w:val="left"/>
      <w:pPr>
        <w:tabs>
          <w:tab w:val="num" w:pos="1080"/>
        </w:tabs>
        <w:ind w:left="720" w:firstLine="0"/>
      </w:pPr>
      <w:rPr>
        <w:rFonts w:asciiTheme="minorHAnsi" w:hAnsiTheme="minorHAnsi" w:cstheme="minorHAnsi" w:hint="default"/>
        <w:b w:val="0"/>
        <w:i w:val="0"/>
        <w:sz w:val="20"/>
        <w:szCs w:val="22"/>
      </w:rPr>
    </w:lvl>
    <w:lvl w:ilvl="2">
      <w:start w:val="1"/>
      <w:numFmt w:val="decimal"/>
      <w:pStyle w:val="Heading31"/>
      <w:lvlText w:val="%3."/>
      <w:lvlJc w:val="left"/>
      <w:pPr>
        <w:tabs>
          <w:tab w:val="num" w:pos="1800"/>
        </w:tabs>
        <w:ind w:left="1440" w:firstLine="0"/>
      </w:pPr>
      <w:rPr>
        <w:rFonts w:ascii="Arial" w:hAnsi="Arial" w:hint="default"/>
        <w:b w:val="0"/>
        <w:i w:val="0"/>
        <w:sz w:val="20"/>
        <w:szCs w:val="20"/>
      </w:rPr>
    </w:lvl>
    <w:lvl w:ilvl="3">
      <w:start w:val="1"/>
      <w:numFmt w:val="bullet"/>
      <w:pStyle w:val="Heading41"/>
      <w:lvlText w:val=""/>
      <w:lvlJc w:val="left"/>
      <w:pPr>
        <w:tabs>
          <w:tab w:val="num" w:pos="2520"/>
        </w:tabs>
        <w:ind w:left="2160" w:firstLine="0"/>
      </w:pPr>
      <w:rPr>
        <w:rFonts w:ascii="Symbol" w:hAnsi="Symbol" w:hint="default"/>
        <w:b w:val="0"/>
        <w:i w:val="0"/>
        <w:sz w:val="24"/>
      </w:rPr>
    </w:lvl>
    <w:lvl w:ilvl="4">
      <w:start w:val="1"/>
      <w:numFmt w:val="decimal"/>
      <w:pStyle w:val="Heading51"/>
      <w:lvlText w:val="(%5)"/>
      <w:lvlJc w:val="left"/>
      <w:pPr>
        <w:tabs>
          <w:tab w:val="num" w:pos="3240"/>
        </w:tabs>
        <w:ind w:left="2880" w:firstLine="0"/>
      </w:pPr>
      <w:rPr>
        <w:rFonts w:hint="default"/>
      </w:rPr>
    </w:lvl>
    <w:lvl w:ilvl="5">
      <w:start w:val="1"/>
      <w:numFmt w:val="lowerLetter"/>
      <w:pStyle w:val="Heading61"/>
      <w:lvlText w:val="(%6)"/>
      <w:lvlJc w:val="left"/>
      <w:pPr>
        <w:tabs>
          <w:tab w:val="num" w:pos="3960"/>
        </w:tabs>
        <w:ind w:left="3600" w:firstLine="0"/>
      </w:pPr>
      <w:rPr>
        <w:rFonts w:hint="default"/>
      </w:rPr>
    </w:lvl>
    <w:lvl w:ilvl="6">
      <w:start w:val="1"/>
      <w:numFmt w:val="lowerRoman"/>
      <w:pStyle w:val="Heading71"/>
      <w:lvlText w:val="(%7)"/>
      <w:lvlJc w:val="left"/>
      <w:pPr>
        <w:tabs>
          <w:tab w:val="num" w:pos="4680"/>
        </w:tabs>
        <w:ind w:left="4320" w:firstLine="0"/>
      </w:pPr>
      <w:rPr>
        <w:rFonts w:hint="default"/>
      </w:rPr>
    </w:lvl>
    <w:lvl w:ilvl="7">
      <w:start w:val="1"/>
      <w:numFmt w:val="lowerLetter"/>
      <w:pStyle w:val="Heading81"/>
      <w:lvlText w:val="(%8)"/>
      <w:lvlJc w:val="left"/>
      <w:pPr>
        <w:tabs>
          <w:tab w:val="num" w:pos="5400"/>
        </w:tabs>
        <w:ind w:left="5040" w:firstLine="0"/>
      </w:pPr>
      <w:rPr>
        <w:rFonts w:hint="default"/>
      </w:rPr>
    </w:lvl>
    <w:lvl w:ilvl="8">
      <w:start w:val="1"/>
      <w:numFmt w:val="lowerRoman"/>
      <w:pStyle w:val="Heading91"/>
      <w:lvlText w:val="(%9)"/>
      <w:lvlJc w:val="left"/>
      <w:pPr>
        <w:tabs>
          <w:tab w:val="num" w:pos="6120"/>
        </w:tabs>
        <w:ind w:left="5760" w:firstLine="0"/>
      </w:pPr>
      <w:rPr>
        <w:rFonts w:hint="default"/>
      </w:rPr>
    </w:lvl>
  </w:abstractNum>
  <w:abstractNum w:abstractNumId="5" w15:restartNumberingAfterBreak="0">
    <w:nsid w:val="63947E63"/>
    <w:multiLevelType w:val="hybridMultilevel"/>
    <w:tmpl w:val="5038CE5E"/>
    <w:lvl w:ilvl="0" w:tplc="46FE0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2C5305"/>
    <w:multiLevelType w:val="hybridMultilevel"/>
    <w:tmpl w:val="3856A79A"/>
    <w:lvl w:ilvl="0" w:tplc="0409000F">
      <w:start w:val="1"/>
      <w:numFmt w:val="decimal"/>
      <w:lvlText w:val="%1."/>
      <w:lvlJc w:val="left"/>
      <w:pPr>
        <w:ind w:left="1836" w:hanging="360"/>
      </w:pPr>
    </w:lvl>
    <w:lvl w:ilvl="1" w:tplc="04090019" w:tentative="1">
      <w:start w:val="1"/>
      <w:numFmt w:val="lowerLetter"/>
      <w:lvlText w:val="%2."/>
      <w:lvlJc w:val="left"/>
      <w:pPr>
        <w:ind w:left="2556" w:hanging="360"/>
      </w:pPr>
    </w:lvl>
    <w:lvl w:ilvl="2" w:tplc="0409001B" w:tentative="1">
      <w:start w:val="1"/>
      <w:numFmt w:val="lowerRoman"/>
      <w:lvlText w:val="%3."/>
      <w:lvlJc w:val="right"/>
      <w:pPr>
        <w:ind w:left="3276" w:hanging="180"/>
      </w:pPr>
    </w:lvl>
    <w:lvl w:ilvl="3" w:tplc="0409000F" w:tentative="1">
      <w:start w:val="1"/>
      <w:numFmt w:val="decimal"/>
      <w:lvlText w:val="%4."/>
      <w:lvlJc w:val="left"/>
      <w:pPr>
        <w:ind w:left="3996" w:hanging="360"/>
      </w:pPr>
    </w:lvl>
    <w:lvl w:ilvl="4" w:tplc="04090019" w:tentative="1">
      <w:start w:val="1"/>
      <w:numFmt w:val="lowerLetter"/>
      <w:lvlText w:val="%5."/>
      <w:lvlJc w:val="left"/>
      <w:pPr>
        <w:ind w:left="4716" w:hanging="360"/>
      </w:pPr>
    </w:lvl>
    <w:lvl w:ilvl="5" w:tplc="0409001B" w:tentative="1">
      <w:start w:val="1"/>
      <w:numFmt w:val="lowerRoman"/>
      <w:lvlText w:val="%6."/>
      <w:lvlJc w:val="right"/>
      <w:pPr>
        <w:ind w:left="5436" w:hanging="180"/>
      </w:pPr>
    </w:lvl>
    <w:lvl w:ilvl="6" w:tplc="0409000F" w:tentative="1">
      <w:start w:val="1"/>
      <w:numFmt w:val="decimal"/>
      <w:lvlText w:val="%7."/>
      <w:lvlJc w:val="left"/>
      <w:pPr>
        <w:ind w:left="6156" w:hanging="360"/>
      </w:pPr>
    </w:lvl>
    <w:lvl w:ilvl="7" w:tplc="04090019" w:tentative="1">
      <w:start w:val="1"/>
      <w:numFmt w:val="lowerLetter"/>
      <w:lvlText w:val="%8."/>
      <w:lvlJc w:val="left"/>
      <w:pPr>
        <w:ind w:left="6876" w:hanging="360"/>
      </w:pPr>
    </w:lvl>
    <w:lvl w:ilvl="8" w:tplc="0409001B" w:tentative="1">
      <w:start w:val="1"/>
      <w:numFmt w:val="lowerRoman"/>
      <w:lvlText w:val="%9."/>
      <w:lvlJc w:val="right"/>
      <w:pPr>
        <w:ind w:left="7596" w:hanging="180"/>
      </w:pPr>
    </w:lvl>
  </w:abstractNum>
  <w:num w:numId="1" w16cid:durableId="536164727">
    <w:abstractNumId w:val="0"/>
  </w:num>
  <w:num w:numId="2" w16cid:durableId="2029672245">
    <w:abstractNumId w:val="4"/>
  </w:num>
  <w:num w:numId="3" w16cid:durableId="1356730277">
    <w:abstractNumId w:val="6"/>
  </w:num>
  <w:num w:numId="4" w16cid:durableId="452938999">
    <w:abstractNumId w:val="4"/>
    <w:lvlOverride w:ilvl="0">
      <w:startOverride w:val="1"/>
    </w:lvlOverride>
    <w:lvlOverride w:ilvl="1">
      <w:startOverride w:val="1"/>
    </w:lvlOverride>
  </w:num>
  <w:num w:numId="5" w16cid:durableId="603347448">
    <w:abstractNumId w:val="4"/>
    <w:lvlOverride w:ilvl="0">
      <w:startOverride w:val="1"/>
    </w:lvlOverride>
    <w:lvlOverride w:ilvl="1">
      <w:startOverride w:val="1"/>
    </w:lvlOverride>
  </w:num>
  <w:num w:numId="6" w16cid:durableId="1797988519">
    <w:abstractNumId w:val="4"/>
    <w:lvlOverride w:ilvl="0">
      <w:startOverride w:val="1"/>
    </w:lvlOverride>
    <w:lvlOverride w:ilvl="1">
      <w:startOverride w:val="1"/>
    </w:lvlOverride>
  </w:num>
  <w:num w:numId="7" w16cid:durableId="2128043638">
    <w:abstractNumId w:val="3"/>
  </w:num>
  <w:num w:numId="8" w16cid:durableId="1178690589">
    <w:abstractNumId w:val="1"/>
  </w:num>
  <w:num w:numId="9" w16cid:durableId="966551055">
    <w:abstractNumId w:val="5"/>
  </w:num>
  <w:num w:numId="10" w16cid:durableId="7249101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B73"/>
    <w:rsid w:val="00005BAF"/>
    <w:rsid w:val="000106EB"/>
    <w:rsid w:val="0001714B"/>
    <w:rsid w:val="00061339"/>
    <w:rsid w:val="000B2290"/>
    <w:rsid w:val="000B3575"/>
    <w:rsid w:val="000B3BB4"/>
    <w:rsid w:val="000B4DE3"/>
    <w:rsid w:val="000C5E9F"/>
    <w:rsid w:val="00113A6F"/>
    <w:rsid w:val="00152C16"/>
    <w:rsid w:val="00155388"/>
    <w:rsid w:val="001B27DE"/>
    <w:rsid w:val="001C050C"/>
    <w:rsid w:val="001C6A4A"/>
    <w:rsid w:val="001E4BD9"/>
    <w:rsid w:val="0020471F"/>
    <w:rsid w:val="00245C54"/>
    <w:rsid w:val="00255D75"/>
    <w:rsid w:val="002803D1"/>
    <w:rsid w:val="002A7A15"/>
    <w:rsid w:val="002B70FF"/>
    <w:rsid w:val="00341839"/>
    <w:rsid w:val="003467AA"/>
    <w:rsid w:val="003A7063"/>
    <w:rsid w:val="003C494F"/>
    <w:rsid w:val="003D4034"/>
    <w:rsid w:val="00495CCF"/>
    <w:rsid w:val="004F555D"/>
    <w:rsid w:val="00517926"/>
    <w:rsid w:val="005375C2"/>
    <w:rsid w:val="0055780D"/>
    <w:rsid w:val="005B0591"/>
    <w:rsid w:val="005C41B7"/>
    <w:rsid w:val="005D6209"/>
    <w:rsid w:val="00636A7B"/>
    <w:rsid w:val="00643FBC"/>
    <w:rsid w:val="00655209"/>
    <w:rsid w:val="006741DE"/>
    <w:rsid w:val="006A2FF2"/>
    <w:rsid w:val="006E1A70"/>
    <w:rsid w:val="007016A9"/>
    <w:rsid w:val="007B5D46"/>
    <w:rsid w:val="007D729A"/>
    <w:rsid w:val="00817767"/>
    <w:rsid w:val="00853DC9"/>
    <w:rsid w:val="00856628"/>
    <w:rsid w:val="00881C7B"/>
    <w:rsid w:val="008D16E0"/>
    <w:rsid w:val="008D3F74"/>
    <w:rsid w:val="008F70D1"/>
    <w:rsid w:val="00902D1F"/>
    <w:rsid w:val="009043A3"/>
    <w:rsid w:val="009106B7"/>
    <w:rsid w:val="0094223E"/>
    <w:rsid w:val="0096789D"/>
    <w:rsid w:val="00974BB0"/>
    <w:rsid w:val="0097759F"/>
    <w:rsid w:val="009C705C"/>
    <w:rsid w:val="009E2C48"/>
    <w:rsid w:val="00A03350"/>
    <w:rsid w:val="00A207A1"/>
    <w:rsid w:val="00A60B31"/>
    <w:rsid w:val="00A72DCF"/>
    <w:rsid w:val="00A939E6"/>
    <w:rsid w:val="00B049C2"/>
    <w:rsid w:val="00B4787A"/>
    <w:rsid w:val="00B62780"/>
    <w:rsid w:val="00B63AE8"/>
    <w:rsid w:val="00B74834"/>
    <w:rsid w:val="00B83339"/>
    <w:rsid w:val="00B92178"/>
    <w:rsid w:val="00BA41C2"/>
    <w:rsid w:val="00C00572"/>
    <w:rsid w:val="00C57113"/>
    <w:rsid w:val="00C7699D"/>
    <w:rsid w:val="00D821F1"/>
    <w:rsid w:val="00D96FEC"/>
    <w:rsid w:val="00DA225C"/>
    <w:rsid w:val="00DF3295"/>
    <w:rsid w:val="00E43C86"/>
    <w:rsid w:val="00E558E3"/>
    <w:rsid w:val="00EA6D25"/>
    <w:rsid w:val="00EC262A"/>
    <w:rsid w:val="00EF05DE"/>
    <w:rsid w:val="00F32DD3"/>
    <w:rsid w:val="00F359B6"/>
    <w:rsid w:val="00F36840"/>
    <w:rsid w:val="00F81DEB"/>
    <w:rsid w:val="00FC1B73"/>
    <w:rsid w:val="00FD2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931C8"/>
  <w15:chartTrackingRefBased/>
  <w15:docId w15:val="{B593AC8D-6692-49E1-A76C-4E9161EC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36A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FC1B73"/>
    <w:pPr>
      <w:keepNext/>
      <w:keepLines/>
      <w:numPr>
        <w:numId w:val="2"/>
      </w:numPr>
      <w:spacing w:before="240" w:after="0" w:line="276" w:lineRule="auto"/>
      <w:outlineLvl w:val="0"/>
    </w:pPr>
    <w:rPr>
      <w:rFonts w:ascii="Cambria" w:eastAsia="MS Gothic" w:hAnsi="Cambria" w:cs="Times New Roman"/>
      <w:color w:val="365F91"/>
      <w:sz w:val="32"/>
      <w:szCs w:val="32"/>
    </w:rPr>
  </w:style>
  <w:style w:type="paragraph" w:customStyle="1" w:styleId="Heading21">
    <w:name w:val="Heading 21"/>
    <w:basedOn w:val="Normal"/>
    <w:next w:val="Normal"/>
    <w:uiPriority w:val="9"/>
    <w:unhideWhenUsed/>
    <w:qFormat/>
    <w:rsid w:val="00FC1B73"/>
    <w:pPr>
      <w:keepNext/>
      <w:keepLines/>
      <w:numPr>
        <w:ilvl w:val="1"/>
        <w:numId w:val="2"/>
      </w:numPr>
      <w:spacing w:before="40" w:after="0" w:line="276" w:lineRule="auto"/>
      <w:outlineLvl w:val="1"/>
    </w:pPr>
    <w:rPr>
      <w:rFonts w:ascii="Cambria" w:eastAsia="MS Gothic" w:hAnsi="Cambria" w:cs="Times New Roman"/>
      <w:color w:val="365F91"/>
      <w:sz w:val="26"/>
      <w:szCs w:val="26"/>
    </w:rPr>
  </w:style>
  <w:style w:type="paragraph" w:customStyle="1" w:styleId="Heading31">
    <w:name w:val="Heading 31"/>
    <w:basedOn w:val="Normal"/>
    <w:next w:val="Normal"/>
    <w:uiPriority w:val="9"/>
    <w:unhideWhenUsed/>
    <w:qFormat/>
    <w:rsid w:val="00FC1B73"/>
    <w:pPr>
      <w:keepNext/>
      <w:keepLines/>
      <w:numPr>
        <w:ilvl w:val="2"/>
        <w:numId w:val="2"/>
      </w:numPr>
      <w:spacing w:before="40" w:after="0" w:line="276" w:lineRule="auto"/>
      <w:outlineLvl w:val="2"/>
    </w:pPr>
    <w:rPr>
      <w:rFonts w:ascii="Cambria" w:eastAsia="MS Gothic" w:hAnsi="Cambria" w:cs="Times New Roman"/>
      <w:color w:val="243F60"/>
      <w:sz w:val="24"/>
      <w:szCs w:val="24"/>
    </w:rPr>
  </w:style>
  <w:style w:type="paragraph" w:customStyle="1" w:styleId="Heading41">
    <w:name w:val="Heading 41"/>
    <w:basedOn w:val="Normal"/>
    <w:next w:val="Normal"/>
    <w:uiPriority w:val="9"/>
    <w:semiHidden/>
    <w:unhideWhenUsed/>
    <w:qFormat/>
    <w:rsid w:val="00FC1B73"/>
    <w:pPr>
      <w:keepNext/>
      <w:keepLines/>
      <w:numPr>
        <w:ilvl w:val="3"/>
        <w:numId w:val="2"/>
      </w:numPr>
      <w:spacing w:before="40" w:after="0" w:line="276" w:lineRule="auto"/>
      <w:outlineLvl w:val="3"/>
    </w:pPr>
    <w:rPr>
      <w:rFonts w:ascii="Cambria" w:eastAsia="MS Gothic" w:hAnsi="Cambria" w:cs="Times New Roman"/>
      <w:i/>
      <w:iCs/>
      <w:color w:val="365F91"/>
    </w:rPr>
  </w:style>
  <w:style w:type="paragraph" w:customStyle="1" w:styleId="Heading51">
    <w:name w:val="Heading 51"/>
    <w:basedOn w:val="Normal"/>
    <w:next w:val="Normal"/>
    <w:uiPriority w:val="9"/>
    <w:semiHidden/>
    <w:unhideWhenUsed/>
    <w:qFormat/>
    <w:rsid w:val="00FC1B73"/>
    <w:pPr>
      <w:keepNext/>
      <w:keepLines/>
      <w:numPr>
        <w:ilvl w:val="4"/>
        <w:numId w:val="2"/>
      </w:numPr>
      <w:spacing w:before="40" w:after="0" w:line="276" w:lineRule="auto"/>
      <w:outlineLvl w:val="4"/>
    </w:pPr>
    <w:rPr>
      <w:rFonts w:ascii="Cambria" w:eastAsia="MS Gothic" w:hAnsi="Cambria" w:cs="Times New Roman"/>
      <w:color w:val="365F91"/>
    </w:rPr>
  </w:style>
  <w:style w:type="paragraph" w:customStyle="1" w:styleId="Heading61">
    <w:name w:val="Heading 61"/>
    <w:basedOn w:val="Normal"/>
    <w:next w:val="Normal"/>
    <w:uiPriority w:val="9"/>
    <w:semiHidden/>
    <w:unhideWhenUsed/>
    <w:qFormat/>
    <w:rsid w:val="00FC1B73"/>
    <w:pPr>
      <w:keepNext/>
      <w:keepLines/>
      <w:numPr>
        <w:ilvl w:val="5"/>
        <w:numId w:val="2"/>
      </w:numPr>
      <w:spacing w:before="40" w:after="0" w:line="276" w:lineRule="auto"/>
      <w:outlineLvl w:val="5"/>
    </w:pPr>
    <w:rPr>
      <w:rFonts w:ascii="Cambria" w:eastAsia="MS Gothic" w:hAnsi="Cambria" w:cs="Times New Roman"/>
      <w:color w:val="243F60"/>
    </w:rPr>
  </w:style>
  <w:style w:type="paragraph" w:customStyle="1" w:styleId="Heading71">
    <w:name w:val="Heading 71"/>
    <w:basedOn w:val="Normal"/>
    <w:next w:val="Normal"/>
    <w:uiPriority w:val="9"/>
    <w:semiHidden/>
    <w:unhideWhenUsed/>
    <w:qFormat/>
    <w:rsid w:val="00FC1B73"/>
    <w:pPr>
      <w:keepNext/>
      <w:keepLines/>
      <w:numPr>
        <w:ilvl w:val="6"/>
        <w:numId w:val="2"/>
      </w:numPr>
      <w:spacing w:before="40" w:after="0" w:line="276" w:lineRule="auto"/>
      <w:outlineLvl w:val="6"/>
    </w:pPr>
    <w:rPr>
      <w:rFonts w:ascii="Cambria" w:eastAsia="MS Gothic" w:hAnsi="Cambria" w:cs="Times New Roman"/>
      <w:i/>
      <w:iCs/>
      <w:color w:val="243F60"/>
    </w:rPr>
  </w:style>
  <w:style w:type="paragraph" w:customStyle="1" w:styleId="Heading81">
    <w:name w:val="Heading 81"/>
    <w:basedOn w:val="Normal"/>
    <w:next w:val="Normal"/>
    <w:uiPriority w:val="9"/>
    <w:semiHidden/>
    <w:unhideWhenUsed/>
    <w:qFormat/>
    <w:rsid w:val="00FC1B73"/>
    <w:pPr>
      <w:keepNext/>
      <w:keepLines/>
      <w:numPr>
        <w:ilvl w:val="7"/>
        <w:numId w:val="2"/>
      </w:numPr>
      <w:spacing w:before="40" w:after="0" w:line="276" w:lineRule="auto"/>
      <w:outlineLvl w:val="7"/>
    </w:pPr>
    <w:rPr>
      <w:rFonts w:ascii="Cambria" w:eastAsia="MS Gothic" w:hAnsi="Cambria" w:cs="Times New Roman"/>
      <w:color w:val="272727"/>
      <w:sz w:val="21"/>
      <w:szCs w:val="21"/>
    </w:rPr>
  </w:style>
  <w:style w:type="paragraph" w:customStyle="1" w:styleId="Heading91">
    <w:name w:val="Heading 91"/>
    <w:basedOn w:val="Normal"/>
    <w:next w:val="Normal"/>
    <w:uiPriority w:val="9"/>
    <w:semiHidden/>
    <w:unhideWhenUsed/>
    <w:qFormat/>
    <w:rsid w:val="00FC1B73"/>
    <w:pPr>
      <w:keepNext/>
      <w:keepLines/>
      <w:numPr>
        <w:ilvl w:val="8"/>
        <w:numId w:val="2"/>
      </w:numPr>
      <w:spacing w:before="40" w:after="0" w:line="276" w:lineRule="auto"/>
      <w:outlineLvl w:val="8"/>
    </w:pPr>
    <w:rPr>
      <w:rFonts w:ascii="Cambria" w:eastAsia="MS Gothic" w:hAnsi="Cambria" w:cs="Times New Roman"/>
      <w:i/>
      <w:iCs/>
      <w:color w:val="272727"/>
      <w:sz w:val="21"/>
      <w:szCs w:val="21"/>
    </w:rPr>
  </w:style>
  <w:style w:type="table" w:styleId="TableGrid">
    <w:name w:val="Table Grid"/>
    <w:basedOn w:val="TableNormal"/>
    <w:uiPriority w:val="59"/>
    <w:rsid w:val="00FC1B7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D2778"/>
    <w:pPr>
      <w:spacing w:after="0" w:line="240" w:lineRule="auto"/>
    </w:pPr>
  </w:style>
  <w:style w:type="paragraph" w:styleId="ListParagraph">
    <w:name w:val="List Paragraph"/>
    <w:basedOn w:val="Normal"/>
    <w:uiPriority w:val="34"/>
    <w:qFormat/>
    <w:rsid w:val="00D96FEC"/>
    <w:pPr>
      <w:ind w:left="720"/>
      <w:contextualSpacing/>
    </w:pPr>
  </w:style>
  <w:style w:type="character" w:styleId="Hyperlink">
    <w:name w:val="Hyperlink"/>
    <w:basedOn w:val="DefaultParagraphFont"/>
    <w:uiPriority w:val="99"/>
    <w:unhideWhenUsed/>
    <w:rsid w:val="00061339"/>
    <w:rPr>
      <w:color w:val="0563C1" w:themeColor="hyperlink"/>
      <w:u w:val="single"/>
    </w:rPr>
  </w:style>
  <w:style w:type="character" w:styleId="UnresolvedMention">
    <w:name w:val="Unresolved Mention"/>
    <w:basedOn w:val="DefaultParagraphFont"/>
    <w:uiPriority w:val="99"/>
    <w:semiHidden/>
    <w:unhideWhenUsed/>
    <w:rsid w:val="00061339"/>
    <w:rPr>
      <w:color w:val="605E5C"/>
      <w:shd w:val="clear" w:color="auto" w:fill="E1DFDD"/>
    </w:rPr>
  </w:style>
  <w:style w:type="paragraph" w:styleId="NormalWeb">
    <w:name w:val="Normal (Web)"/>
    <w:basedOn w:val="Normal"/>
    <w:uiPriority w:val="99"/>
    <w:unhideWhenUsed/>
    <w:rsid w:val="008566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6628"/>
    <w:rPr>
      <w:b/>
      <w:bCs/>
    </w:rPr>
  </w:style>
  <w:style w:type="character" w:customStyle="1" w:styleId="Heading3Char">
    <w:name w:val="Heading 3 Char"/>
    <w:basedOn w:val="DefaultParagraphFont"/>
    <w:link w:val="Heading3"/>
    <w:uiPriority w:val="9"/>
    <w:rsid w:val="00636A7B"/>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336016">
      <w:bodyDiv w:val="1"/>
      <w:marLeft w:val="0"/>
      <w:marRight w:val="0"/>
      <w:marTop w:val="0"/>
      <w:marBottom w:val="0"/>
      <w:divBdr>
        <w:top w:val="none" w:sz="0" w:space="0" w:color="auto"/>
        <w:left w:val="none" w:sz="0" w:space="0" w:color="auto"/>
        <w:bottom w:val="none" w:sz="0" w:space="0" w:color="auto"/>
        <w:right w:val="none" w:sz="0" w:space="0" w:color="auto"/>
      </w:divBdr>
    </w:div>
    <w:div w:id="1364676599">
      <w:bodyDiv w:val="1"/>
      <w:marLeft w:val="0"/>
      <w:marRight w:val="0"/>
      <w:marTop w:val="0"/>
      <w:marBottom w:val="0"/>
      <w:divBdr>
        <w:top w:val="none" w:sz="0" w:space="0" w:color="auto"/>
        <w:left w:val="none" w:sz="0" w:space="0" w:color="auto"/>
        <w:bottom w:val="none" w:sz="0" w:space="0" w:color="auto"/>
        <w:right w:val="none" w:sz="0" w:space="0" w:color="auto"/>
      </w:divBdr>
    </w:div>
    <w:div w:id="137272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dgify.me/haywardaward23" TargetMode="External"/><Relationship Id="rId3" Type="http://schemas.openxmlformats.org/officeDocument/2006/relationships/styles" Target="styles.xml"/><Relationship Id="rId7" Type="http://schemas.openxmlformats.org/officeDocument/2006/relationships/hyperlink" Target="mailto:jsass@riohondo.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ginfo.legislature.ca.gov/faces/billNavClient.xhtml?bill_id=202120220AB3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04351-7DF1-44A2-BBCD-61559A1FC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pichardo.dorali@gmail.com</dc:creator>
  <cp:keywords/>
  <dc:description/>
  <cp:lastModifiedBy>Kelly Lynch</cp:lastModifiedBy>
  <cp:revision>2</cp:revision>
  <cp:lastPrinted>2021-09-07T19:21:00Z</cp:lastPrinted>
  <dcterms:created xsi:type="dcterms:W3CDTF">2022-11-07T22:02:00Z</dcterms:created>
  <dcterms:modified xsi:type="dcterms:W3CDTF">2022-11-07T22:02:00Z</dcterms:modified>
</cp:coreProperties>
</file>