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4B433" w14:textId="575403DC" w:rsidR="5E466098" w:rsidRPr="00390A39" w:rsidRDefault="5E466098" w:rsidP="007D39D3">
      <w:pPr>
        <w:spacing w:after="0" w:line="276" w:lineRule="auto"/>
        <w:jc w:val="center"/>
        <w:rPr>
          <w:u w:val="single"/>
        </w:rPr>
      </w:pPr>
      <w:r w:rsidRPr="00390A39">
        <w:rPr>
          <w:rFonts w:ascii="Calibri" w:eastAsia="Calibri" w:hAnsi="Calibri" w:cs="Calibri"/>
          <w:b/>
          <w:bCs/>
          <w:sz w:val="28"/>
          <w:szCs w:val="28"/>
          <w:u w:val="single"/>
        </w:rPr>
        <w:t>Staff Development/F</w:t>
      </w:r>
      <w:r w:rsidR="62A50739" w:rsidRPr="00390A39">
        <w:rPr>
          <w:rFonts w:ascii="Calibri" w:eastAsia="Calibri" w:hAnsi="Calibri" w:cs="Calibri"/>
          <w:b/>
          <w:bCs/>
          <w:sz w:val="28"/>
          <w:szCs w:val="28"/>
          <w:u w:val="single"/>
        </w:rPr>
        <w:t>lex</w:t>
      </w:r>
      <w:r w:rsidRPr="00390A39">
        <w:rPr>
          <w:rFonts w:ascii="Calibri" w:eastAsia="Calibri" w:hAnsi="Calibri" w:cs="Calibri"/>
          <w:b/>
          <w:bCs/>
          <w:sz w:val="28"/>
          <w:szCs w:val="28"/>
          <w:u w:val="single"/>
        </w:rPr>
        <w:t xml:space="preserve"> Meeting </w:t>
      </w:r>
    </w:p>
    <w:p w14:paraId="57A7132D" w14:textId="2EC2582F" w:rsidR="00A972FD" w:rsidRDefault="77EBE245" w:rsidP="007D39D3">
      <w:pPr>
        <w:spacing w:after="0" w:line="276" w:lineRule="auto"/>
        <w:jc w:val="center"/>
        <w:rPr>
          <w:rFonts w:ascii="Calibri" w:eastAsia="Calibri" w:hAnsi="Calibri" w:cs="Calibri"/>
          <w:b/>
          <w:bCs/>
          <w:sz w:val="28"/>
          <w:szCs w:val="28"/>
          <w:u w:val="single"/>
        </w:rPr>
      </w:pPr>
      <w:r w:rsidRPr="00390A39">
        <w:rPr>
          <w:rFonts w:ascii="Calibri" w:eastAsia="Calibri" w:hAnsi="Calibri" w:cs="Calibri"/>
          <w:b/>
          <w:bCs/>
          <w:sz w:val="28"/>
          <w:szCs w:val="28"/>
          <w:u w:val="single"/>
        </w:rPr>
        <w:t xml:space="preserve">Wednesday, </w:t>
      </w:r>
      <w:r w:rsidR="00E0340D">
        <w:rPr>
          <w:rFonts w:ascii="Calibri" w:eastAsia="Calibri" w:hAnsi="Calibri" w:cs="Calibri"/>
          <w:b/>
          <w:bCs/>
          <w:sz w:val="28"/>
          <w:szCs w:val="28"/>
          <w:u w:val="single"/>
        </w:rPr>
        <w:t>10-6</w:t>
      </w:r>
      <w:r w:rsidR="0038649C">
        <w:rPr>
          <w:rFonts w:ascii="Calibri" w:eastAsia="Calibri" w:hAnsi="Calibri" w:cs="Calibri"/>
          <w:b/>
          <w:bCs/>
          <w:sz w:val="28"/>
          <w:szCs w:val="28"/>
          <w:u w:val="single"/>
        </w:rPr>
        <w:t>-</w:t>
      </w:r>
      <w:r w:rsidR="0083558E">
        <w:rPr>
          <w:rFonts w:ascii="Calibri" w:eastAsia="Calibri" w:hAnsi="Calibri" w:cs="Calibri"/>
          <w:b/>
          <w:bCs/>
          <w:sz w:val="28"/>
          <w:szCs w:val="28"/>
          <w:u w:val="single"/>
        </w:rPr>
        <w:t xml:space="preserve">21  </w:t>
      </w:r>
      <w:r w:rsidR="000A6F2F">
        <w:rPr>
          <w:rFonts w:ascii="Calibri" w:eastAsia="Calibri" w:hAnsi="Calibri" w:cs="Calibri"/>
          <w:b/>
          <w:bCs/>
          <w:sz w:val="28"/>
          <w:szCs w:val="28"/>
          <w:u w:val="single"/>
        </w:rPr>
        <w:t xml:space="preserve"> 2:30pm – 3:3</w:t>
      </w:r>
      <w:r w:rsidR="00DB3967">
        <w:rPr>
          <w:rFonts w:ascii="Calibri" w:eastAsia="Calibri" w:hAnsi="Calibri" w:cs="Calibri"/>
          <w:b/>
          <w:bCs/>
          <w:sz w:val="28"/>
          <w:szCs w:val="28"/>
          <w:u w:val="single"/>
        </w:rPr>
        <w:t>0</w:t>
      </w:r>
      <w:r w:rsidRPr="00390A39">
        <w:rPr>
          <w:rFonts w:ascii="Calibri" w:eastAsia="Calibri" w:hAnsi="Calibri" w:cs="Calibri"/>
          <w:b/>
          <w:bCs/>
          <w:sz w:val="28"/>
          <w:szCs w:val="28"/>
          <w:u w:val="single"/>
        </w:rPr>
        <w:t>pm</w:t>
      </w:r>
    </w:p>
    <w:p w14:paraId="1E30AC8D" w14:textId="7A20CEB6" w:rsidR="77EBE245" w:rsidRDefault="77EBE245" w:rsidP="007D39D3">
      <w:pPr>
        <w:spacing w:after="0" w:line="276" w:lineRule="auto"/>
        <w:jc w:val="center"/>
        <w:rPr>
          <w:rFonts w:ascii="Calibri" w:eastAsia="Calibri" w:hAnsi="Calibri" w:cs="Calibri"/>
          <w:b/>
          <w:bCs/>
          <w:sz w:val="28"/>
          <w:szCs w:val="28"/>
        </w:rPr>
      </w:pPr>
      <w:r w:rsidRPr="19FE988D">
        <w:rPr>
          <w:rFonts w:ascii="Calibri" w:eastAsia="Calibri" w:hAnsi="Calibri" w:cs="Calibri"/>
          <w:b/>
          <w:bCs/>
          <w:sz w:val="28"/>
          <w:szCs w:val="28"/>
        </w:rPr>
        <w:t xml:space="preserve"> </w:t>
      </w:r>
    </w:p>
    <w:p w14:paraId="6CD5F919" w14:textId="70BDCC81" w:rsidR="005F5A8C" w:rsidRPr="00E0340D" w:rsidRDefault="00CE4FF9" w:rsidP="00C40A96">
      <w:pPr>
        <w:pStyle w:val="ListParagraph"/>
        <w:numPr>
          <w:ilvl w:val="0"/>
          <w:numId w:val="4"/>
        </w:numPr>
        <w:spacing w:line="276" w:lineRule="auto"/>
        <w:rPr>
          <w:rFonts w:eastAsiaTheme="minorEastAsia"/>
          <w:b/>
          <w:sz w:val="24"/>
          <w:szCs w:val="24"/>
        </w:rPr>
      </w:pPr>
      <w:r>
        <w:rPr>
          <w:rFonts w:ascii="Calibri" w:eastAsia="Calibri" w:hAnsi="Calibri" w:cs="Calibri"/>
          <w:b/>
          <w:sz w:val="24"/>
          <w:szCs w:val="24"/>
        </w:rPr>
        <w:t>Review</w:t>
      </w:r>
      <w:r w:rsidR="001E43BF">
        <w:rPr>
          <w:rFonts w:ascii="Calibri" w:eastAsia="Calibri" w:hAnsi="Calibri" w:cs="Calibri"/>
          <w:b/>
          <w:sz w:val="24"/>
          <w:szCs w:val="24"/>
        </w:rPr>
        <w:t xml:space="preserve"> Minutes from 9</w:t>
      </w:r>
      <w:r w:rsidR="005F5A8C">
        <w:rPr>
          <w:rFonts w:ascii="Calibri" w:eastAsia="Calibri" w:hAnsi="Calibri" w:cs="Calibri"/>
          <w:b/>
          <w:sz w:val="24"/>
          <w:szCs w:val="24"/>
        </w:rPr>
        <w:t>-</w:t>
      </w:r>
      <w:r w:rsidR="001E43BF">
        <w:rPr>
          <w:rFonts w:ascii="Calibri" w:eastAsia="Calibri" w:hAnsi="Calibri" w:cs="Calibri"/>
          <w:b/>
          <w:sz w:val="24"/>
          <w:szCs w:val="24"/>
        </w:rPr>
        <w:t>1</w:t>
      </w:r>
      <w:r w:rsidR="00E0340D">
        <w:rPr>
          <w:rFonts w:ascii="Calibri" w:eastAsia="Calibri" w:hAnsi="Calibri" w:cs="Calibri"/>
          <w:b/>
          <w:sz w:val="24"/>
          <w:szCs w:val="24"/>
        </w:rPr>
        <w:t>5</w:t>
      </w:r>
      <w:r w:rsidR="0083558E">
        <w:rPr>
          <w:rFonts w:ascii="Calibri" w:eastAsia="Calibri" w:hAnsi="Calibri" w:cs="Calibri"/>
          <w:b/>
          <w:sz w:val="24"/>
          <w:szCs w:val="24"/>
        </w:rPr>
        <w:t>-21</w:t>
      </w:r>
    </w:p>
    <w:p w14:paraId="3C5B6201" w14:textId="32772E66" w:rsidR="00E0340D" w:rsidRDefault="00E0340D" w:rsidP="00E0340D">
      <w:pPr>
        <w:spacing w:after="0" w:line="276" w:lineRule="auto"/>
        <w:rPr>
          <w:rFonts w:eastAsiaTheme="minorEastAsia"/>
          <w:b/>
          <w:sz w:val="24"/>
          <w:szCs w:val="24"/>
        </w:rPr>
      </w:pPr>
      <w:r>
        <w:rPr>
          <w:rFonts w:eastAsiaTheme="minorEastAsia"/>
          <w:b/>
          <w:sz w:val="24"/>
          <w:szCs w:val="24"/>
        </w:rPr>
        <w:t>II.   Grants Update</w:t>
      </w:r>
    </w:p>
    <w:p w14:paraId="213BC4F7" w14:textId="6E188C2E" w:rsidR="00E0340D" w:rsidRPr="00E0340D" w:rsidRDefault="00E0340D" w:rsidP="00E0340D">
      <w:pPr>
        <w:spacing w:after="0" w:line="276" w:lineRule="auto"/>
        <w:rPr>
          <w:rFonts w:eastAsiaTheme="minorEastAsia"/>
        </w:rPr>
      </w:pPr>
      <w:r w:rsidRPr="00E0340D">
        <w:rPr>
          <w:rFonts w:eastAsiaTheme="minorEastAsia"/>
          <w:sz w:val="24"/>
          <w:szCs w:val="24"/>
        </w:rPr>
        <w:t xml:space="preserve">       </w:t>
      </w:r>
      <w:r w:rsidRPr="00E0340D">
        <w:rPr>
          <w:rFonts w:eastAsiaTheme="minorEastAsia"/>
        </w:rPr>
        <w:t xml:space="preserve">A.  Follow-up Conversation with President </w:t>
      </w:r>
      <w:proofErr w:type="spellStart"/>
      <w:r w:rsidRPr="00E0340D">
        <w:rPr>
          <w:rFonts w:eastAsiaTheme="minorEastAsia"/>
        </w:rPr>
        <w:t>Dreyfuss</w:t>
      </w:r>
      <w:proofErr w:type="spellEnd"/>
    </w:p>
    <w:p w14:paraId="3EC6AFE8" w14:textId="7A6F8CC4" w:rsidR="00E0340D" w:rsidRPr="00E0340D" w:rsidRDefault="00E0340D" w:rsidP="00E0340D">
      <w:pPr>
        <w:spacing w:after="0" w:line="276" w:lineRule="auto"/>
        <w:rPr>
          <w:rFonts w:eastAsiaTheme="minorEastAsia"/>
        </w:rPr>
      </w:pPr>
      <w:r w:rsidRPr="00E0340D">
        <w:rPr>
          <w:rFonts w:eastAsiaTheme="minorEastAsia"/>
        </w:rPr>
        <w:t xml:space="preserve">       B.  Updated applications</w:t>
      </w:r>
    </w:p>
    <w:p w14:paraId="24782FB8" w14:textId="477ADC4A" w:rsidR="00E0340D" w:rsidRDefault="00E0340D" w:rsidP="00E0340D">
      <w:pPr>
        <w:spacing w:after="0" w:line="276" w:lineRule="auto"/>
        <w:rPr>
          <w:rFonts w:eastAsiaTheme="minorEastAsia"/>
        </w:rPr>
      </w:pPr>
      <w:r w:rsidRPr="00E0340D">
        <w:rPr>
          <w:rFonts w:eastAsiaTheme="minorEastAsia"/>
        </w:rPr>
        <w:t xml:space="preserve">       C.  Grant request – Michaela </w:t>
      </w:r>
      <w:proofErr w:type="spellStart"/>
      <w:r w:rsidRPr="00E0340D">
        <w:rPr>
          <w:rFonts w:eastAsiaTheme="minorEastAsia"/>
        </w:rPr>
        <w:t>Brehem</w:t>
      </w:r>
      <w:proofErr w:type="spellEnd"/>
    </w:p>
    <w:p w14:paraId="4F61E5DD" w14:textId="6D843DEB" w:rsidR="00E0340D" w:rsidRDefault="00E0340D" w:rsidP="00E0340D">
      <w:pPr>
        <w:spacing w:after="0" w:line="276" w:lineRule="auto"/>
        <w:rPr>
          <w:rFonts w:eastAsiaTheme="minorEastAsia"/>
        </w:rPr>
      </w:pPr>
      <w:r>
        <w:rPr>
          <w:rFonts w:eastAsiaTheme="minorEastAsia"/>
        </w:rPr>
        <w:t xml:space="preserve">       D. 1 Day On Course “Energizer” Conference Update</w:t>
      </w:r>
    </w:p>
    <w:p w14:paraId="36FCF2D2" w14:textId="77777777" w:rsidR="00E0340D" w:rsidRPr="00E0340D" w:rsidRDefault="00E0340D" w:rsidP="00E0340D">
      <w:pPr>
        <w:spacing w:after="0" w:line="276" w:lineRule="auto"/>
        <w:rPr>
          <w:rFonts w:eastAsiaTheme="minorEastAsia"/>
        </w:rPr>
      </w:pPr>
    </w:p>
    <w:p w14:paraId="28374D71" w14:textId="2CC298B2" w:rsidR="00E0340D" w:rsidRDefault="00E0340D" w:rsidP="00E0340D">
      <w:pPr>
        <w:spacing w:line="276" w:lineRule="auto"/>
        <w:rPr>
          <w:rFonts w:eastAsiaTheme="minorEastAsia"/>
          <w:b/>
          <w:sz w:val="24"/>
          <w:szCs w:val="24"/>
        </w:rPr>
      </w:pPr>
      <w:r>
        <w:rPr>
          <w:rFonts w:eastAsiaTheme="minorEastAsia"/>
          <w:b/>
          <w:sz w:val="24"/>
          <w:szCs w:val="24"/>
        </w:rPr>
        <w:t>III.  Budget Review &amp; Adoption</w:t>
      </w:r>
    </w:p>
    <w:p w14:paraId="4068AFAB" w14:textId="491D71AF" w:rsidR="00E0340D" w:rsidRDefault="00E0340D" w:rsidP="00E0340D">
      <w:pPr>
        <w:spacing w:line="276" w:lineRule="auto"/>
        <w:rPr>
          <w:rFonts w:eastAsiaTheme="minorEastAsia"/>
          <w:b/>
          <w:sz w:val="24"/>
          <w:szCs w:val="24"/>
        </w:rPr>
      </w:pPr>
      <w:r>
        <w:rPr>
          <w:rFonts w:eastAsiaTheme="minorEastAsia"/>
          <w:b/>
          <w:sz w:val="24"/>
          <w:szCs w:val="24"/>
        </w:rPr>
        <w:t>IV. English Department FLEX Activity Request – Replace Roundtables with Task Force</w:t>
      </w:r>
      <w:r w:rsidR="002B4E1C">
        <w:rPr>
          <w:rFonts w:eastAsiaTheme="minorEastAsia"/>
          <w:b/>
          <w:sz w:val="24"/>
          <w:szCs w:val="24"/>
        </w:rPr>
        <w:t>*</w:t>
      </w:r>
    </w:p>
    <w:p w14:paraId="70D1D6FC" w14:textId="64240E38" w:rsidR="00E0340D" w:rsidRPr="00E0340D" w:rsidRDefault="00E0340D" w:rsidP="00E0340D">
      <w:pPr>
        <w:spacing w:after="0" w:line="276" w:lineRule="auto"/>
        <w:rPr>
          <w:rFonts w:eastAsiaTheme="minorEastAsia"/>
          <w:b/>
          <w:sz w:val="24"/>
          <w:szCs w:val="24"/>
        </w:rPr>
      </w:pPr>
      <w:r>
        <w:rPr>
          <w:rFonts w:eastAsiaTheme="minorEastAsia"/>
          <w:b/>
          <w:sz w:val="24"/>
          <w:szCs w:val="24"/>
        </w:rPr>
        <w:t>V</w:t>
      </w:r>
      <w:r w:rsidRPr="00E0340D">
        <w:rPr>
          <w:rFonts w:eastAsiaTheme="minorEastAsia"/>
          <w:b/>
          <w:sz w:val="24"/>
          <w:szCs w:val="24"/>
        </w:rPr>
        <w:t>.  Program Plan</w:t>
      </w:r>
    </w:p>
    <w:p w14:paraId="56426245" w14:textId="4A432D51" w:rsidR="00E0340D" w:rsidRPr="00E0340D" w:rsidRDefault="00E0340D" w:rsidP="00E0340D">
      <w:pPr>
        <w:spacing w:after="0" w:line="276" w:lineRule="auto"/>
        <w:rPr>
          <w:rFonts w:eastAsiaTheme="minorEastAsia"/>
        </w:rPr>
      </w:pPr>
      <w:r w:rsidRPr="00E0340D">
        <w:rPr>
          <w:rFonts w:eastAsiaTheme="minorEastAsia"/>
          <w:b/>
        </w:rPr>
        <w:t xml:space="preserve">      </w:t>
      </w:r>
      <w:r w:rsidR="00C244A3">
        <w:rPr>
          <w:rFonts w:eastAsiaTheme="minorEastAsia"/>
        </w:rPr>
        <w:t xml:space="preserve">A.  What unmet objectives should we maintain, edit or delete? </w:t>
      </w:r>
      <w:r w:rsidR="00C244A3" w:rsidRPr="00C244A3">
        <w:rPr>
          <w:rFonts w:eastAsiaTheme="minorEastAsia"/>
          <w:highlight w:val="yellow"/>
        </w:rPr>
        <w:t>(see pg. 1-3 of Program Plan draft)</w:t>
      </w:r>
    </w:p>
    <w:p w14:paraId="1FFE3195" w14:textId="56CA4935" w:rsidR="00E0340D" w:rsidRPr="00E0340D" w:rsidRDefault="00C244A3" w:rsidP="00E0340D">
      <w:pPr>
        <w:spacing w:after="0" w:line="276" w:lineRule="auto"/>
        <w:rPr>
          <w:rFonts w:eastAsiaTheme="minorEastAsia"/>
        </w:rPr>
      </w:pPr>
      <w:r>
        <w:rPr>
          <w:rFonts w:eastAsiaTheme="minorEastAsia"/>
        </w:rPr>
        <w:t xml:space="preserve">      B.  What are 1-3 objectives (new or old) that we want to focus on for 2022-2023?</w:t>
      </w:r>
      <w:r w:rsidR="003114AE">
        <w:rPr>
          <w:rFonts w:eastAsiaTheme="minorEastAsia"/>
        </w:rPr>
        <w:t xml:space="preserve"> </w:t>
      </w:r>
      <w:r w:rsidR="003114AE" w:rsidRPr="003114AE">
        <w:rPr>
          <w:rFonts w:eastAsiaTheme="minorEastAsia"/>
          <w:highlight w:val="yellow"/>
        </w:rPr>
        <w:t>(see pg. #7 of draft)</w:t>
      </w:r>
    </w:p>
    <w:p w14:paraId="269A4517" w14:textId="23F2A02B" w:rsidR="00E0340D" w:rsidRDefault="002B4E1C" w:rsidP="00E0340D">
      <w:pPr>
        <w:spacing w:after="0" w:line="276" w:lineRule="auto"/>
        <w:rPr>
          <w:rFonts w:eastAsiaTheme="minorEastAsia"/>
        </w:rPr>
      </w:pPr>
      <w:r>
        <w:rPr>
          <w:rFonts w:eastAsiaTheme="minorEastAsia"/>
        </w:rPr>
        <w:t xml:space="preserve">    </w:t>
      </w:r>
      <w:r w:rsidR="00C244A3">
        <w:rPr>
          <w:rFonts w:eastAsiaTheme="minorEastAsia"/>
        </w:rPr>
        <w:t xml:space="preserve">  C.  What resources (staff, technology…) do we need to support those objectives?</w:t>
      </w:r>
      <w:r w:rsidR="003114AE">
        <w:rPr>
          <w:rFonts w:eastAsiaTheme="minorEastAsia"/>
        </w:rPr>
        <w:t xml:space="preserve"> </w:t>
      </w:r>
      <w:r w:rsidR="003114AE" w:rsidRPr="003114AE">
        <w:rPr>
          <w:rFonts w:eastAsiaTheme="minorEastAsia"/>
          <w:highlight w:val="yellow"/>
        </w:rPr>
        <w:t>(see pg. #8)</w:t>
      </w:r>
    </w:p>
    <w:p w14:paraId="09CFEBB1" w14:textId="69054BBD" w:rsidR="002B4E1C" w:rsidRDefault="002B4E1C" w:rsidP="00E0340D">
      <w:pPr>
        <w:spacing w:after="0" w:line="276" w:lineRule="auto"/>
        <w:rPr>
          <w:rFonts w:eastAsiaTheme="minorEastAsia"/>
        </w:rPr>
      </w:pPr>
      <w:r>
        <w:rPr>
          <w:rFonts w:eastAsiaTheme="minorEastAsia"/>
        </w:rPr>
        <w:t xml:space="preserve">      D.  Other      </w:t>
      </w:r>
      <w:bookmarkStart w:id="0" w:name="_GoBack"/>
      <w:bookmarkEnd w:id="0"/>
    </w:p>
    <w:p w14:paraId="54274FD9" w14:textId="77777777" w:rsidR="00E0340D" w:rsidRDefault="00E0340D" w:rsidP="00E0340D">
      <w:pPr>
        <w:spacing w:after="0" w:line="276" w:lineRule="auto"/>
        <w:rPr>
          <w:rFonts w:eastAsiaTheme="minorEastAsia"/>
        </w:rPr>
      </w:pPr>
    </w:p>
    <w:p w14:paraId="032F102D" w14:textId="3B193463" w:rsidR="00E0340D" w:rsidRDefault="00E0340D" w:rsidP="00E0340D">
      <w:pPr>
        <w:spacing w:after="0" w:line="276" w:lineRule="auto"/>
        <w:rPr>
          <w:rFonts w:ascii="Calibri" w:eastAsia="Calibri" w:hAnsi="Calibri" w:cs="Calibri"/>
          <w:b/>
          <w:sz w:val="24"/>
          <w:szCs w:val="24"/>
        </w:rPr>
      </w:pPr>
      <w:r>
        <w:rPr>
          <w:rFonts w:ascii="Calibri" w:eastAsia="Calibri" w:hAnsi="Calibri" w:cs="Calibri"/>
          <w:b/>
          <w:sz w:val="24"/>
          <w:szCs w:val="24"/>
        </w:rPr>
        <w:t xml:space="preserve"> VI</w:t>
      </w:r>
      <w:r w:rsidRPr="001E43BF">
        <w:rPr>
          <w:rFonts w:ascii="Calibri" w:eastAsia="Calibri" w:hAnsi="Calibri" w:cs="Calibri"/>
          <w:b/>
          <w:sz w:val="24"/>
          <w:szCs w:val="24"/>
        </w:rPr>
        <w:t>.  F</w:t>
      </w:r>
      <w:r>
        <w:rPr>
          <w:rFonts w:ascii="Calibri" w:eastAsia="Calibri" w:hAnsi="Calibri" w:cs="Calibri"/>
          <w:b/>
          <w:sz w:val="24"/>
          <w:szCs w:val="24"/>
        </w:rPr>
        <w:t>all Activities</w:t>
      </w:r>
    </w:p>
    <w:p w14:paraId="3F8C47BE" w14:textId="12077532" w:rsidR="00E0340D" w:rsidRPr="001E43BF" w:rsidRDefault="00E0340D" w:rsidP="00E0340D">
      <w:pPr>
        <w:spacing w:after="0" w:line="276" w:lineRule="auto"/>
        <w:rPr>
          <w:rFonts w:ascii="Calibri" w:eastAsia="Calibri" w:hAnsi="Calibri" w:cs="Calibri"/>
        </w:rPr>
      </w:pPr>
      <w:r>
        <w:rPr>
          <w:rFonts w:ascii="Calibri" w:eastAsia="Calibri" w:hAnsi="Calibri" w:cs="Calibri"/>
          <w:b/>
          <w:sz w:val="24"/>
          <w:szCs w:val="24"/>
        </w:rPr>
        <w:t xml:space="preserve">            </w:t>
      </w:r>
      <w:r w:rsidRPr="001E43BF">
        <w:rPr>
          <w:rFonts w:ascii="Calibri" w:eastAsia="Calibri" w:hAnsi="Calibri" w:cs="Calibri"/>
          <w:sz w:val="24"/>
          <w:szCs w:val="24"/>
        </w:rPr>
        <w:t xml:space="preserve">A. </w:t>
      </w:r>
      <w:r>
        <w:rPr>
          <w:rFonts w:ascii="Calibri" w:eastAsia="Calibri" w:hAnsi="Calibri" w:cs="Calibri"/>
          <w:sz w:val="24"/>
          <w:szCs w:val="24"/>
        </w:rPr>
        <w:t xml:space="preserve">“Return to Campus Anxiety” sessions </w:t>
      </w:r>
    </w:p>
    <w:p w14:paraId="03A9231D" w14:textId="4359CBF9" w:rsidR="00E0340D" w:rsidRPr="001E43BF" w:rsidRDefault="00E0340D" w:rsidP="00E0340D">
      <w:pPr>
        <w:spacing w:after="0" w:line="276" w:lineRule="auto"/>
        <w:ind w:firstLine="180"/>
        <w:rPr>
          <w:rFonts w:ascii="Calibri" w:hAnsi="Calibri"/>
          <w:color w:val="000000"/>
          <w:sz w:val="24"/>
          <w:szCs w:val="24"/>
          <w:shd w:val="clear" w:color="auto" w:fill="FFFFFF"/>
        </w:rPr>
      </w:pPr>
      <w:r>
        <w:rPr>
          <w:rFonts w:ascii="Calibri" w:eastAsia="Calibri" w:hAnsi="Calibri" w:cs="Calibri"/>
          <w:sz w:val="24"/>
          <w:szCs w:val="24"/>
        </w:rPr>
        <w:t xml:space="preserve">         B. DSPS update on offering session(s) on “Strategies to Effectively Serve Students with Disabilities”</w:t>
      </w:r>
    </w:p>
    <w:p w14:paraId="0AB4C6E9" w14:textId="2420F40A" w:rsidR="00E0340D" w:rsidRPr="001E43BF" w:rsidRDefault="00E0340D" w:rsidP="00E0340D">
      <w:pPr>
        <w:spacing w:after="0" w:line="276" w:lineRule="auto"/>
        <w:ind w:firstLine="180"/>
        <w:rPr>
          <w:rFonts w:ascii="Calibri" w:hAnsi="Calibri"/>
          <w:color w:val="000000"/>
          <w:shd w:val="clear" w:color="auto" w:fill="FFFFFF"/>
        </w:rPr>
      </w:pPr>
      <w:r w:rsidRPr="001E43BF">
        <w:rPr>
          <w:rFonts w:ascii="Calibri" w:hAnsi="Calibri"/>
          <w:color w:val="000000"/>
          <w:shd w:val="clear" w:color="auto" w:fill="FFFFFF"/>
        </w:rPr>
        <w:t xml:space="preserve">         </w:t>
      </w:r>
      <w:r>
        <w:rPr>
          <w:rFonts w:ascii="Calibri" w:hAnsi="Calibri"/>
          <w:color w:val="000000"/>
          <w:shd w:val="clear" w:color="auto" w:fill="FFFFFF"/>
        </w:rPr>
        <w:t xml:space="preserve"> C. Podcast Training Concept (content, modality, scheduling…)</w:t>
      </w:r>
    </w:p>
    <w:p w14:paraId="543F9509" w14:textId="77777777" w:rsidR="00E0340D" w:rsidRPr="001E43BF" w:rsidRDefault="00E0340D" w:rsidP="00E0340D">
      <w:pPr>
        <w:spacing w:after="0" w:line="276" w:lineRule="auto"/>
        <w:ind w:firstLine="180"/>
        <w:rPr>
          <w:rFonts w:ascii="Calibri" w:hAnsi="Calibri"/>
          <w:color w:val="000000"/>
          <w:shd w:val="clear" w:color="auto" w:fill="FFFFFF"/>
        </w:rPr>
      </w:pPr>
      <w:r w:rsidRPr="001E43BF">
        <w:rPr>
          <w:rFonts w:ascii="Calibri" w:hAnsi="Calibri"/>
          <w:color w:val="000000"/>
          <w:shd w:val="clear" w:color="auto" w:fill="FFFFFF"/>
        </w:rPr>
        <w:t xml:space="preserve">         D. Other</w:t>
      </w:r>
    </w:p>
    <w:p w14:paraId="6D816B3C" w14:textId="18FBBC55" w:rsidR="00E0340D" w:rsidRDefault="00E0340D" w:rsidP="00E0340D">
      <w:pPr>
        <w:spacing w:after="0" w:line="276" w:lineRule="auto"/>
        <w:rPr>
          <w:rFonts w:eastAsiaTheme="minorEastAsia"/>
        </w:rPr>
      </w:pPr>
    </w:p>
    <w:p w14:paraId="183BDE03" w14:textId="25169E4C" w:rsidR="006C3EF9" w:rsidRPr="001E43BF" w:rsidRDefault="002B4E1C" w:rsidP="005F5A8C">
      <w:pPr>
        <w:spacing w:after="0" w:line="276" w:lineRule="auto"/>
        <w:rPr>
          <w:rFonts w:ascii="Calibri" w:eastAsia="Calibri" w:hAnsi="Calibri" w:cs="Calibri"/>
          <w:sz w:val="24"/>
          <w:szCs w:val="24"/>
        </w:rPr>
      </w:pPr>
      <w:r>
        <w:rPr>
          <w:rFonts w:ascii="Calibri" w:eastAsia="Calibri" w:hAnsi="Calibri" w:cs="Calibri"/>
          <w:b/>
          <w:sz w:val="24"/>
          <w:szCs w:val="24"/>
        </w:rPr>
        <w:t>VIII</w:t>
      </w:r>
      <w:r w:rsidR="005F5A8C" w:rsidRPr="001E43BF">
        <w:rPr>
          <w:rFonts w:ascii="Calibri" w:eastAsia="Calibri" w:hAnsi="Calibri" w:cs="Calibri"/>
          <w:b/>
          <w:sz w:val="24"/>
          <w:szCs w:val="24"/>
        </w:rPr>
        <w:t xml:space="preserve">.  </w:t>
      </w:r>
      <w:r w:rsidR="00DB3BDF" w:rsidRPr="001E43BF">
        <w:rPr>
          <w:rFonts w:ascii="Calibri" w:eastAsia="Calibri" w:hAnsi="Calibri" w:cs="Calibri"/>
          <w:b/>
          <w:sz w:val="24"/>
          <w:szCs w:val="24"/>
        </w:rPr>
        <w:t xml:space="preserve"> </w:t>
      </w:r>
      <w:r w:rsidR="0083558E" w:rsidRPr="001E43BF">
        <w:rPr>
          <w:rFonts w:ascii="Calibri" w:eastAsia="Calibri" w:hAnsi="Calibri" w:cs="Calibri"/>
          <w:b/>
          <w:sz w:val="24"/>
          <w:szCs w:val="24"/>
        </w:rPr>
        <w:t>Updates</w:t>
      </w:r>
      <w:r w:rsidR="0083558E" w:rsidRPr="001E43BF">
        <w:rPr>
          <w:rFonts w:ascii="Calibri" w:eastAsia="Calibri" w:hAnsi="Calibri" w:cs="Calibri"/>
          <w:b/>
          <w:bCs/>
          <w:sz w:val="24"/>
          <w:szCs w:val="24"/>
        </w:rPr>
        <w:t xml:space="preserve">             </w:t>
      </w:r>
    </w:p>
    <w:p w14:paraId="6B739922" w14:textId="15D02B2F" w:rsidR="0083558E" w:rsidRPr="005739C4" w:rsidRDefault="006C3EF9" w:rsidP="006C3EF9">
      <w:pPr>
        <w:pStyle w:val="ListParagraph"/>
        <w:spacing w:after="0" w:line="276" w:lineRule="auto"/>
        <w:ind w:left="360"/>
        <w:rPr>
          <w:rFonts w:ascii="Calibri" w:eastAsia="Calibri" w:hAnsi="Calibri" w:cs="Calibri"/>
          <w:sz w:val="24"/>
          <w:szCs w:val="24"/>
        </w:rPr>
      </w:pPr>
      <w:r>
        <w:rPr>
          <w:rFonts w:ascii="Calibri" w:eastAsia="Calibri" w:hAnsi="Calibri" w:cs="Calibri"/>
          <w:b/>
          <w:bCs/>
          <w:sz w:val="24"/>
          <w:szCs w:val="24"/>
        </w:rPr>
        <w:t xml:space="preserve">     </w:t>
      </w:r>
      <w:r w:rsidR="0083558E" w:rsidRPr="005739C4">
        <w:rPr>
          <w:rFonts w:ascii="Calibri" w:eastAsia="Calibri" w:hAnsi="Calibri" w:cs="Calibri"/>
          <w:sz w:val="24"/>
          <w:szCs w:val="24"/>
        </w:rPr>
        <w:t xml:space="preserve">A. CSEA </w:t>
      </w:r>
    </w:p>
    <w:p w14:paraId="4CC69F78" w14:textId="4229DA59" w:rsidR="0083558E" w:rsidRDefault="00DC51C4" w:rsidP="0083558E">
      <w:pPr>
        <w:spacing w:after="0" w:line="276" w:lineRule="auto"/>
      </w:pPr>
      <w:r>
        <w:rPr>
          <w:rFonts w:ascii="Calibri" w:eastAsia="Calibri" w:hAnsi="Calibri" w:cs="Calibri"/>
          <w:i/>
          <w:sz w:val="24"/>
          <w:szCs w:val="24"/>
        </w:rPr>
        <w:t xml:space="preserve">            </w:t>
      </w:r>
      <w:r w:rsidR="0083558E" w:rsidRPr="22021635">
        <w:rPr>
          <w:rFonts w:ascii="Calibri" w:eastAsia="Calibri" w:hAnsi="Calibri" w:cs="Calibri"/>
        </w:rPr>
        <w:t xml:space="preserve">B.  MCC </w:t>
      </w:r>
    </w:p>
    <w:p w14:paraId="7AE08AA5" w14:textId="3FF7C595" w:rsidR="0083558E" w:rsidRDefault="0083558E" w:rsidP="0083558E">
      <w:pPr>
        <w:spacing w:after="0" w:line="276" w:lineRule="auto"/>
        <w:rPr>
          <w:rFonts w:ascii="Calibri" w:eastAsia="Calibri" w:hAnsi="Calibri" w:cs="Calibri"/>
        </w:rPr>
      </w:pPr>
      <w:r w:rsidRPr="19FE988D">
        <w:rPr>
          <w:rFonts w:ascii="Calibri" w:eastAsia="Calibri" w:hAnsi="Calibri" w:cs="Calibri"/>
        </w:rPr>
        <w:t xml:space="preserve">             C.  Technology</w:t>
      </w:r>
    </w:p>
    <w:p w14:paraId="1333C3CC" w14:textId="4E157F1F" w:rsidR="0083558E" w:rsidRDefault="00CB2823" w:rsidP="0083558E">
      <w:pPr>
        <w:spacing w:after="0" w:line="276" w:lineRule="auto"/>
      </w:pPr>
      <w:r>
        <w:rPr>
          <w:rFonts w:ascii="Calibri" w:eastAsia="Calibri" w:hAnsi="Calibri" w:cs="Calibri"/>
        </w:rPr>
        <w:t xml:space="preserve">             </w:t>
      </w:r>
      <w:r w:rsidR="0083558E" w:rsidRPr="19FE988D">
        <w:rPr>
          <w:rFonts w:ascii="Calibri" w:eastAsia="Calibri" w:hAnsi="Calibri" w:cs="Calibri"/>
        </w:rPr>
        <w:t>D.  Leadership Academy</w:t>
      </w:r>
    </w:p>
    <w:p w14:paraId="2C500834" w14:textId="185F68D9" w:rsidR="0083558E" w:rsidRDefault="008C6B1E" w:rsidP="008C6B1E">
      <w:pPr>
        <w:spacing w:after="0" w:line="276" w:lineRule="auto"/>
        <w:rPr>
          <w:rFonts w:ascii="Calibri" w:eastAsia="Calibri" w:hAnsi="Calibri" w:cs="Calibri"/>
        </w:rPr>
      </w:pPr>
      <w:r>
        <w:rPr>
          <w:rFonts w:ascii="Calibri" w:eastAsia="Calibri" w:hAnsi="Calibri" w:cs="Calibri"/>
        </w:rPr>
        <w:t xml:space="preserve">             </w:t>
      </w:r>
      <w:r w:rsidR="00D90154">
        <w:rPr>
          <w:rFonts w:ascii="Calibri" w:eastAsia="Calibri" w:hAnsi="Calibri" w:cs="Calibri"/>
        </w:rPr>
        <w:t>E</w:t>
      </w:r>
      <w:r w:rsidR="0080626B">
        <w:rPr>
          <w:rFonts w:ascii="Calibri" w:eastAsia="Calibri" w:hAnsi="Calibri" w:cs="Calibri"/>
        </w:rPr>
        <w:t>.  Distance Ed</w:t>
      </w:r>
      <w:r w:rsidR="00CB2823">
        <w:rPr>
          <w:rFonts w:ascii="Calibri" w:eastAsia="Calibri" w:hAnsi="Calibri" w:cs="Calibri"/>
        </w:rPr>
        <w:t>ucation</w:t>
      </w:r>
    </w:p>
    <w:p w14:paraId="58CFEB47" w14:textId="77B87386" w:rsidR="00C40A96" w:rsidRDefault="008C6B1E" w:rsidP="008C6B1E">
      <w:pPr>
        <w:spacing w:after="0" w:line="276" w:lineRule="auto"/>
        <w:rPr>
          <w:rFonts w:ascii="Calibri" w:eastAsia="Calibri" w:hAnsi="Calibri" w:cs="Calibri"/>
        </w:rPr>
      </w:pPr>
      <w:r>
        <w:rPr>
          <w:rFonts w:ascii="Calibri" w:eastAsia="Calibri" w:hAnsi="Calibri" w:cs="Calibri"/>
        </w:rPr>
        <w:t xml:space="preserve">             </w:t>
      </w:r>
      <w:r w:rsidR="0010169F">
        <w:rPr>
          <w:rFonts w:ascii="Calibri" w:eastAsia="Calibri" w:hAnsi="Calibri" w:cs="Calibri"/>
        </w:rPr>
        <w:t>F</w:t>
      </w:r>
      <w:r w:rsidR="005F5A8C">
        <w:rPr>
          <w:rFonts w:ascii="Calibri" w:eastAsia="Calibri" w:hAnsi="Calibri" w:cs="Calibri"/>
        </w:rPr>
        <w:t>.  Professional Presentation Proposal</w:t>
      </w:r>
      <w:r w:rsidR="00CB2823">
        <w:rPr>
          <w:rFonts w:ascii="Calibri" w:eastAsia="Calibri" w:hAnsi="Calibri" w:cs="Calibri"/>
        </w:rPr>
        <w:t xml:space="preserve"> Update</w:t>
      </w:r>
    </w:p>
    <w:p w14:paraId="046DFB03" w14:textId="5BC5AA27" w:rsidR="008C6B1E" w:rsidRDefault="002B4E1C" w:rsidP="008C6B1E">
      <w:pPr>
        <w:spacing w:after="0" w:line="276" w:lineRule="auto"/>
        <w:rPr>
          <w:rFonts w:ascii="Calibri" w:eastAsia="Calibri" w:hAnsi="Calibri" w:cs="Calibri"/>
        </w:rPr>
      </w:pPr>
      <w:r>
        <w:rPr>
          <w:rFonts w:ascii="Calibri" w:eastAsia="Calibri" w:hAnsi="Calibri" w:cs="Calibri"/>
        </w:rPr>
        <w:t xml:space="preserve">             G.  Other</w:t>
      </w:r>
    </w:p>
    <w:p w14:paraId="10F24AD8" w14:textId="7DC23E06" w:rsidR="001E43BF" w:rsidRPr="002B4E1C" w:rsidRDefault="002B4E1C" w:rsidP="002B4E1C">
      <w:pPr>
        <w:spacing w:after="0" w:line="276" w:lineRule="auto"/>
        <w:rPr>
          <w:rFonts w:ascii="Calibri" w:eastAsia="Calibri" w:hAnsi="Calibri" w:cs="Calibri"/>
          <w:b/>
        </w:rPr>
      </w:pPr>
      <w:r w:rsidRPr="002B4E1C">
        <w:rPr>
          <w:rFonts w:ascii="Calibri" w:eastAsia="Calibri" w:hAnsi="Calibri" w:cs="Calibri"/>
          <w:b/>
        </w:rPr>
        <w:t>*Sample Task Force Activities</w:t>
      </w:r>
    </w:p>
    <w:p w14:paraId="1CBE76D6" w14:textId="77777777" w:rsidR="002B4E1C" w:rsidRPr="002B4E1C" w:rsidRDefault="002B4E1C" w:rsidP="002B4E1C">
      <w:pPr>
        <w:numPr>
          <w:ilvl w:val="0"/>
          <w:numId w:val="18"/>
        </w:numPr>
        <w:shd w:val="clear" w:color="auto" w:fill="FFFFFF"/>
        <w:spacing w:after="0" w:line="240" w:lineRule="auto"/>
        <w:rPr>
          <w:rFonts w:ascii="Calibri" w:eastAsia="Times New Roman" w:hAnsi="Calibri" w:cs="Times New Roman"/>
          <w:color w:val="000000"/>
          <w:sz w:val="24"/>
          <w:szCs w:val="24"/>
        </w:rPr>
      </w:pPr>
      <w:r w:rsidRPr="002B4E1C">
        <w:rPr>
          <w:rFonts w:ascii="Calibri" w:eastAsia="Times New Roman" w:hAnsi="Calibri" w:cs="Times New Roman"/>
          <w:color w:val="000000"/>
          <w:sz w:val="24"/>
          <w:szCs w:val="24"/>
          <w:bdr w:val="none" w:sz="0" w:space="0" w:color="auto" w:frame="1"/>
        </w:rPr>
        <w:t>We need to conduct a study to determine whether students who have taken English 101 prior to enrolling in our literature courses do better than those who have not taken English 101.  We have long suspected that those who take 101 do better but we don't have the solid proof.</w:t>
      </w:r>
    </w:p>
    <w:p w14:paraId="51E1B7BF" w14:textId="77777777" w:rsidR="002B4E1C" w:rsidRPr="002B4E1C" w:rsidRDefault="002B4E1C" w:rsidP="002B4E1C">
      <w:pPr>
        <w:numPr>
          <w:ilvl w:val="0"/>
          <w:numId w:val="18"/>
        </w:numPr>
        <w:shd w:val="clear" w:color="auto" w:fill="FFFFFF"/>
        <w:spacing w:beforeAutospacing="1" w:after="0" w:afterAutospacing="1" w:line="240" w:lineRule="auto"/>
        <w:rPr>
          <w:rFonts w:ascii="Calibri" w:eastAsia="Times New Roman" w:hAnsi="Calibri" w:cs="Times New Roman"/>
          <w:color w:val="000000"/>
          <w:sz w:val="24"/>
          <w:szCs w:val="24"/>
        </w:rPr>
      </w:pPr>
      <w:r w:rsidRPr="002B4E1C">
        <w:rPr>
          <w:rFonts w:ascii="Calibri" w:eastAsia="Times New Roman" w:hAnsi="Calibri" w:cs="Times New Roman"/>
          <w:color w:val="000000"/>
          <w:sz w:val="24"/>
          <w:szCs w:val="24"/>
          <w:bdr w:val="none" w:sz="0" w:space="0" w:color="auto" w:frame="1"/>
        </w:rPr>
        <w:t>We need to revisit ALL the literature outcomes because they vary widely.  We want to streamline them so that they address the same/similar outcomes (after all they ARE all lit courses).</w:t>
      </w:r>
    </w:p>
    <w:p w14:paraId="5B530994" w14:textId="6455DC3C" w:rsidR="002B4E1C" w:rsidRPr="002B4E1C" w:rsidRDefault="002B4E1C" w:rsidP="002B4E1C">
      <w:pPr>
        <w:numPr>
          <w:ilvl w:val="0"/>
          <w:numId w:val="18"/>
        </w:numPr>
        <w:shd w:val="clear" w:color="auto" w:fill="FFFFFF"/>
        <w:spacing w:beforeAutospacing="1" w:after="0" w:afterAutospacing="1" w:line="240" w:lineRule="auto"/>
        <w:rPr>
          <w:rFonts w:ascii="Calibri" w:eastAsia="Times New Roman" w:hAnsi="Calibri" w:cs="Times New Roman"/>
          <w:color w:val="000000"/>
          <w:sz w:val="24"/>
          <w:szCs w:val="24"/>
        </w:rPr>
      </w:pPr>
      <w:r w:rsidRPr="002B4E1C">
        <w:rPr>
          <w:rFonts w:ascii="Calibri" w:eastAsia="Times New Roman" w:hAnsi="Calibri" w:cs="Times New Roman"/>
          <w:color w:val="000000"/>
          <w:sz w:val="24"/>
          <w:szCs w:val="24"/>
          <w:bdr w:val="none" w:sz="0" w:space="0" w:color="auto" w:frame="1"/>
        </w:rPr>
        <w:t>We are intending to come up with an outcomes assessment tool--a common tool--to assess the lit outcomes.  We have already invited Sarah Cote to come to</w:t>
      </w:r>
      <w:r>
        <w:rPr>
          <w:rFonts w:ascii="Calibri" w:eastAsia="Times New Roman" w:hAnsi="Calibri" w:cs="Times New Roman"/>
          <w:color w:val="000000"/>
          <w:sz w:val="24"/>
          <w:szCs w:val="24"/>
          <w:bdr w:val="none" w:sz="0" w:space="0" w:color="auto" w:frame="1"/>
        </w:rPr>
        <w:t xml:space="preserve"> our next meeting to discuss </w:t>
      </w:r>
      <w:r w:rsidRPr="002B4E1C">
        <w:rPr>
          <w:rFonts w:ascii="Calibri" w:eastAsia="Times New Roman" w:hAnsi="Calibri" w:cs="Times New Roman"/>
          <w:color w:val="000000"/>
          <w:sz w:val="24"/>
          <w:szCs w:val="24"/>
          <w:bdr w:val="none" w:sz="0" w:space="0" w:color="auto" w:frame="1"/>
        </w:rPr>
        <w:t>possibilities.</w:t>
      </w:r>
    </w:p>
    <w:p w14:paraId="1BA361E3" w14:textId="77777777" w:rsidR="002B4E1C" w:rsidRPr="002B4E1C" w:rsidRDefault="002B4E1C" w:rsidP="002B4E1C">
      <w:pPr>
        <w:numPr>
          <w:ilvl w:val="0"/>
          <w:numId w:val="18"/>
        </w:numPr>
        <w:shd w:val="clear" w:color="auto" w:fill="FFFFFF"/>
        <w:spacing w:beforeAutospacing="1" w:after="0" w:afterAutospacing="1" w:line="240" w:lineRule="auto"/>
        <w:rPr>
          <w:rFonts w:ascii="Calibri" w:eastAsia="Times New Roman" w:hAnsi="Calibri" w:cs="Times New Roman"/>
          <w:color w:val="000000"/>
          <w:sz w:val="24"/>
          <w:szCs w:val="24"/>
        </w:rPr>
      </w:pPr>
      <w:r w:rsidRPr="002B4E1C">
        <w:rPr>
          <w:rFonts w:ascii="Calibri" w:eastAsia="Times New Roman" w:hAnsi="Calibri" w:cs="Times New Roman"/>
          <w:color w:val="000000"/>
          <w:sz w:val="24"/>
          <w:szCs w:val="24"/>
          <w:bdr w:val="none" w:sz="0" w:space="0" w:color="auto" w:frame="1"/>
        </w:rPr>
        <w:t>We are looking at our honors sections to ensure that they are comparable across the various courses.  </w:t>
      </w:r>
    </w:p>
    <w:p w14:paraId="65EF0340" w14:textId="77777777" w:rsidR="002B4E1C" w:rsidRPr="002B4E1C" w:rsidRDefault="002B4E1C" w:rsidP="002B4E1C">
      <w:pPr>
        <w:numPr>
          <w:ilvl w:val="0"/>
          <w:numId w:val="18"/>
        </w:numPr>
        <w:shd w:val="clear" w:color="auto" w:fill="FFFFFF"/>
        <w:spacing w:beforeAutospacing="1" w:after="0" w:afterAutospacing="1" w:line="240" w:lineRule="auto"/>
        <w:rPr>
          <w:rFonts w:ascii="Calibri" w:eastAsia="Times New Roman" w:hAnsi="Calibri" w:cs="Times New Roman"/>
          <w:color w:val="000000"/>
          <w:sz w:val="24"/>
          <w:szCs w:val="24"/>
        </w:rPr>
      </w:pPr>
      <w:r w:rsidRPr="002B4E1C">
        <w:rPr>
          <w:rFonts w:ascii="Calibri" w:eastAsia="Times New Roman" w:hAnsi="Calibri" w:cs="Times New Roman"/>
          <w:color w:val="000000"/>
          <w:sz w:val="24"/>
          <w:szCs w:val="24"/>
          <w:bdr w:val="none" w:sz="0" w:space="0" w:color="auto" w:frame="1"/>
        </w:rPr>
        <w:t>We need to revisit out degree for transfer because, well, because of several reasons.</w:t>
      </w:r>
    </w:p>
    <w:p w14:paraId="61DCC671" w14:textId="12930E78" w:rsidR="001E43BF" w:rsidRPr="000502F1" w:rsidRDefault="002B4E1C" w:rsidP="000502F1">
      <w:pPr>
        <w:numPr>
          <w:ilvl w:val="0"/>
          <w:numId w:val="18"/>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2B4E1C">
        <w:rPr>
          <w:rFonts w:ascii="Calibri" w:eastAsia="Times New Roman" w:hAnsi="Calibri" w:cs="Times New Roman"/>
          <w:color w:val="000000"/>
          <w:sz w:val="24"/>
          <w:szCs w:val="24"/>
          <w:bdr w:val="none" w:sz="0" w:space="0" w:color="auto" w:frame="1"/>
        </w:rPr>
        <w:t>We need to come up with some professional development program/</w:t>
      </w:r>
      <w:r w:rsidR="000502F1">
        <w:rPr>
          <w:rFonts w:ascii="Calibri" w:eastAsia="Times New Roman" w:hAnsi="Calibri" w:cs="Times New Roman"/>
          <w:color w:val="000000"/>
          <w:sz w:val="24"/>
          <w:szCs w:val="24"/>
          <w:bdr w:val="none" w:sz="0" w:space="0" w:color="auto" w:frame="1"/>
        </w:rPr>
        <w:t>ideas for "teaching" literature.</w:t>
      </w:r>
    </w:p>
    <w:sectPr w:rsidR="001E43BF" w:rsidRPr="000502F1" w:rsidSect="007D39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2D93"/>
    <w:multiLevelType w:val="hybridMultilevel"/>
    <w:tmpl w:val="95FA3BCC"/>
    <w:lvl w:ilvl="0" w:tplc="AB742AB4">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15:restartNumberingAfterBreak="0">
    <w:nsid w:val="06616620"/>
    <w:multiLevelType w:val="multilevel"/>
    <w:tmpl w:val="3DA2BFC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F2ED1"/>
    <w:multiLevelType w:val="hybridMultilevel"/>
    <w:tmpl w:val="7D882D08"/>
    <w:lvl w:ilvl="0" w:tplc="E8CA1382">
      <w:start w:val="1"/>
      <w:numFmt w:val="upperRoman"/>
      <w:lvlText w:val="%1."/>
      <w:lvlJc w:val="left"/>
      <w:pPr>
        <w:ind w:left="720" w:hanging="360"/>
      </w:pPr>
    </w:lvl>
    <w:lvl w:ilvl="1" w:tplc="B2F02F16">
      <w:start w:val="1"/>
      <w:numFmt w:val="lowerLetter"/>
      <w:lvlText w:val="%2."/>
      <w:lvlJc w:val="left"/>
      <w:pPr>
        <w:ind w:left="1440" w:hanging="360"/>
      </w:pPr>
    </w:lvl>
    <w:lvl w:ilvl="2" w:tplc="D9F63198">
      <w:start w:val="1"/>
      <w:numFmt w:val="lowerRoman"/>
      <w:lvlText w:val="%3."/>
      <w:lvlJc w:val="right"/>
      <w:pPr>
        <w:ind w:left="2160" w:hanging="180"/>
      </w:pPr>
    </w:lvl>
    <w:lvl w:ilvl="3" w:tplc="1C5684C2">
      <w:start w:val="1"/>
      <w:numFmt w:val="decimal"/>
      <w:lvlText w:val="%4."/>
      <w:lvlJc w:val="left"/>
      <w:pPr>
        <w:ind w:left="2880" w:hanging="360"/>
      </w:pPr>
    </w:lvl>
    <w:lvl w:ilvl="4" w:tplc="97AC13C8">
      <w:start w:val="1"/>
      <w:numFmt w:val="lowerLetter"/>
      <w:lvlText w:val="%5."/>
      <w:lvlJc w:val="left"/>
      <w:pPr>
        <w:ind w:left="3600" w:hanging="360"/>
      </w:pPr>
    </w:lvl>
    <w:lvl w:ilvl="5" w:tplc="34B21352">
      <w:start w:val="1"/>
      <w:numFmt w:val="lowerRoman"/>
      <w:lvlText w:val="%6."/>
      <w:lvlJc w:val="right"/>
      <w:pPr>
        <w:ind w:left="4320" w:hanging="180"/>
      </w:pPr>
    </w:lvl>
    <w:lvl w:ilvl="6" w:tplc="AFB43B12">
      <w:start w:val="1"/>
      <w:numFmt w:val="decimal"/>
      <w:lvlText w:val="%7."/>
      <w:lvlJc w:val="left"/>
      <w:pPr>
        <w:ind w:left="5040" w:hanging="360"/>
      </w:pPr>
    </w:lvl>
    <w:lvl w:ilvl="7" w:tplc="745456B4">
      <w:start w:val="1"/>
      <w:numFmt w:val="lowerLetter"/>
      <w:lvlText w:val="%8."/>
      <w:lvlJc w:val="left"/>
      <w:pPr>
        <w:ind w:left="5760" w:hanging="360"/>
      </w:pPr>
    </w:lvl>
    <w:lvl w:ilvl="8" w:tplc="B740BB40">
      <w:start w:val="1"/>
      <w:numFmt w:val="lowerRoman"/>
      <w:lvlText w:val="%9."/>
      <w:lvlJc w:val="right"/>
      <w:pPr>
        <w:ind w:left="6480" w:hanging="180"/>
      </w:pPr>
    </w:lvl>
  </w:abstractNum>
  <w:abstractNum w:abstractNumId="3" w15:restartNumberingAfterBreak="0">
    <w:nsid w:val="0A88292A"/>
    <w:multiLevelType w:val="hybridMultilevel"/>
    <w:tmpl w:val="B9768D1A"/>
    <w:lvl w:ilvl="0" w:tplc="94809FFA">
      <w:start w:val="1"/>
      <w:numFmt w:val="bullet"/>
      <w:lvlText w:val=""/>
      <w:lvlJc w:val="left"/>
      <w:pPr>
        <w:ind w:left="720" w:hanging="360"/>
      </w:pPr>
      <w:rPr>
        <w:rFonts w:ascii="Symbol" w:hAnsi="Symbol" w:hint="default"/>
      </w:rPr>
    </w:lvl>
    <w:lvl w:ilvl="1" w:tplc="DD9AE484">
      <w:start w:val="1"/>
      <w:numFmt w:val="bullet"/>
      <w:lvlText w:val="o"/>
      <w:lvlJc w:val="left"/>
      <w:pPr>
        <w:ind w:left="1440" w:hanging="360"/>
      </w:pPr>
      <w:rPr>
        <w:rFonts w:ascii="Courier New" w:hAnsi="Courier New" w:hint="default"/>
      </w:rPr>
    </w:lvl>
    <w:lvl w:ilvl="2" w:tplc="5AC0E620">
      <w:start w:val="1"/>
      <w:numFmt w:val="bullet"/>
      <w:lvlText w:val=""/>
      <w:lvlJc w:val="left"/>
      <w:pPr>
        <w:ind w:left="2160" w:hanging="360"/>
      </w:pPr>
      <w:rPr>
        <w:rFonts w:ascii="Wingdings" w:hAnsi="Wingdings" w:hint="default"/>
      </w:rPr>
    </w:lvl>
    <w:lvl w:ilvl="3" w:tplc="0B041AE4">
      <w:start w:val="1"/>
      <w:numFmt w:val="bullet"/>
      <w:lvlText w:val=""/>
      <w:lvlJc w:val="left"/>
      <w:pPr>
        <w:ind w:left="2880" w:hanging="360"/>
      </w:pPr>
      <w:rPr>
        <w:rFonts w:ascii="Symbol" w:hAnsi="Symbol" w:hint="default"/>
      </w:rPr>
    </w:lvl>
    <w:lvl w:ilvl="4" w:tplc="267A9BAE">
      <w:start w:val="1"/>
      <w:numFmt w:val="bullet"/>
      <w:lvlText w:val="o"/>
      <w:lvlJc w:val="left"/>
      <w:pPr>
        <w:ind w:left="3600" w:hanging="360"/>
      </w:pPr>
      <w:rPr>
        <w:rFonts w:ascii="Courier New" w:hAnsi="Courier New" w:hint="default"/>
      </w:rPr>
    </w:lvl>
    <w:lvl w:ilvl="5" w:tplc="CB04DB3E">
      <w:start w:val="1"/>
      <w:numFmt w:val="bullet"/>
      <w:lvlText w:val=""/>
      <w:lvlJc w:val="left"/>
      <w:pPr>
        <w:ind w:left="4320" w:hanging="360"/>
      </w:pPr>
      <w:rPr>
        <w:rFonts w:ascii="Wingdings" w:hAnsi="Wingdings" w:hint="default"/>
      </w:rPr>
    </w:lvl>
    <w:lvl w:ilvl="6" w:tplc="86C494D2">
      <w:start w:val="1"/>
      <w:numFmt w:val="bullet"/>
      <w:lvlText w:val=""/>
      <w:lvlJc w:val="left"/>
      <w:pPr>
        <w:ind w:left="5040" w:hanging="360"/>
      </w:pPr>
      <w:rPr>
        <w:rFonts w:ascii="Symbol" w:hAnsi="Symbol" w:hint="default"/>
      </w:rPr>
    </w:lvl>
    <w:lvl w:ilvl="7" w:tplc="E3A0F644">
      <w:start w:val="1"/>
      <w:numFmt w:val="bullet"/>
      <w:lvlText w:val="o"/>
      <w:lvlJc w:val="left"/>
      <w:pPr>
        <w:ind w:left="5760" w:hanging="360"/>
      </w:pPr>
      <w:rPr>
        <w:rFonts w:ascii="Courier New" w:hAnsi="Courier New" w:hint="default"/>
      </w:rPr>
    </w:lvl>
    <w:lvl w:ilvl="8" w:tplc="554E24DE">
      <w:start w:val="1"/>
      <w:numFmt w:val="bullet"/>
      <w:lvlText w:val=""/>
      <w:lvlJc w:val="left"/>
      <w:pPr>
        <w:ind w:left="6480" w:hanging="360"/>
      </w:pPr>
      <w:rPr>
        <w:rFonts w:ascii="Wingdings" w:hAnsi="Wingdings" w:hint="default"/>
      </w:rPr>
    </w:lvl>
  </w:abstractNum>
  <w:abstractNum w:abstractNumId="4" w15:restartNumberingAfterBreak="0">
    <w:nsid w:val="15CA0ED2"/>
    <w:multiLevelType w:val="multilevel"/>
    <w:tmpl w:val="8B966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F4202A"/>
    <w:multiLevelType w:val="hybridMultilevel"/>
    <w:tmpl w:val="68004EA4"/>
    <w:lvl w:ilvl="0" w:tplc="88AEF0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C2FFC"/>
    <w:multiLevelType w:val="hybridMultilevel"/>
    <w:tmpl w:val="93DCC3CC"/>
    <w:lvl w:ilvl="0" w:tplc="0E1488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AB6394"/>
    <w:multiLevelType w:val="hybridMultilevel"/>
    <w:tmpl w:val="3A7E62D0"/>
    <w:lvl w:ilvl="0" w:tplc="84D46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FC793C"/>
    <w:multiLevelType w:val="hybridMultilevel"/>
    <w:tmpl w:val="42D2DACE"/>
    <w:lvl w:ilvl="0" w:tplc="FED28C3C">
      <w:start w:val="1"/>
      <w:numFmt w:val="upperRoman"/>
      <w:lvlText w:val="%1."/>
      <w:lvlJc w:val="left"/>
      <w:pPr>
        <w:ind w:left="540" w:hanging="360"/>
      </w:pPr>
    </w:lvl>
    <w:lvl w:ilvl="1" w:tplc="75129158">
      <w:start w:val="1"/>
      <w:numFmt w:val="lowerLetter"/>
      <w:lvlText w:val="%2."/>
      <w:lvlJc w:val="left"/>
      <w:pPr>
        <w:ind w:left="1440" w:hanging="360"/>
      </w:pPr>
    </w:lvl>
    <w:lvl w:ilvl="2" w:tplc="3F96F1D0">
      <w:start w:val="1"/>
      <w:numFmt w:val="lowerRoman"/>
      <w:lvlText w:val="%3."/>
      <w:lvlJc w:val="right"/>
      <w:pPr>
        <w:ind w:left="2160" w:hanging="180"/>
      </w:pPr>
    </w:lvl>
    <w:lvl w:ilvl="3" w:tplc="BDD40AF4">
      <w:start w:val="1"/>
      <w:numFmt w:val="decimal"/>
      <w:lvlText w:val="%4."/>
      <w:lvlJc w:val="left"/>
      <w:pPr>
        <w:ind w:left="2880" w:hanging="360"/>
      </w:pPr>
      <w:rPr>
        <w:rFonts w:asciiTheme="minorHAnsi" w:eastAsiaTheme="minorEastAsia" w:hAnsiTheme="minorHAnsi" w:cstheme="minorBidi"/>
      </w:rPr>
    </w:lvl>
    <w:lvl w:ilvl="4" w:tplc="2F6C93E6">
      <w:start w:val="1"/>
      <w:numFmt w:val="lowerLetter"/>
      <w:lvlText w:val="%5."/>
      <w:lvlJc w:val="left"/>
      <w:pPr>
        <w:ind w:left="3600" w:hanging="360"/>
      </w:pPr>
    </w:lvl>
    <w:lvl w:ilvl="5" w:tplc="6FFA260E">
      <w:start w:val="1"/>
      <w:numFmt w:val="lowerRoman"/>
      <w:lvlText w:val="%6."/>
      <w:lvlJc w:val="right"/>
      <w:pPr>
        <w:ind w:left="4320" w:hanging="180"/>
      </w:pPr>
    </w:lvl>
    <w:lvl w:ilvl="6" w:tplc="414C941A">
      <w:start w:val="1"/>
      <w:numFmt w:val="decimal"/>
      <w:lvlText w:val="%7."/>
      <w:lvlJc w:val="left"/>
      <w:pPr>
        <w:ind w:left="5040" w:hanging="360"/>
      </w:pPr>
    </w:lvl>
    <w:lvl w:ilvl="7" w:tplc="0C8CCA86">
      <w:start w:val="1"/>
      <w:numFmt w:val="lowerLetter"/>
      <w:lvlText w:val="%8."/>
      <w:lvlJc w:val="left"/>
      <w:pPr>
        <w:ind w:left="5760" w:hanging="360"/>
      </w:pPr>
    </w:lvl>
    <w:lvl w:ilvl="8" w:tplc="EF820C02">
      <w:start w:val="1"/>
      <w:numFmt w:val="lowerRoman"/>
      <w:lvlText w:val="%9."/>
      <w:lvlJc w:val="right"/>
      <w:pPr>
        <w:ind w:left="6480" w:hanging="180"/>
      </w:pPr>
    </w:lvl>
  </w:abstractNum>
  <w:abstractNum w:abstractNumId="9" w15:restartNumberingAfterBreak="0">
    <w:nsid w:val="35D90464"/>
    <w:multiLevelType w:val="hybridMultilevel"/>
    <w:tmpl w:val="E91A1B46"/>
    <w:lvl w:ilvl="0" w:tplc="840C2A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377244"/>
    <w:multiLevelType w:val="hybridMultilevel"/>
    <w:tmpl w:val="C19065B2"/>
    <w:lvl w:ilvl="0" w:tplc="E530EE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1C5DE3"/>
    <w:multiLevelType w:val="hybridMultilevel"/>
    <w:tmpl w:val="2B327A86"/>
    <w:lvl w:ilvl="0" w:tplc="2DA0D01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4312094"/>
    <w:multiLevelType w:val="hybridMultilevel"/>
    <w:tmpl w:val="ABAEE63A"/>
    <w:lvl w:ilvl="0" w:tplc="6A86F5E4">
      <w:start w:val="1"/>
      <w:numFmt w:val="upperLetter"/>
      <w:lvlText w:val="%1."/>
      <w:lvlJc w:val="left"/>
      <w:pPr>
        <w:ind w:left="1110" w:hanging="360"/>
      </w:pPr>
      <w:rPr>
        <w:rFonts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3" w15:restartNumberingAfterBreak="0">
    <w:nsid w:val="5D6A71A8"/>
    <w:multiLevelType w:val="multilevel"/>
    <w:tmpl w:val="30F2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A064F7"/>
    <w:multiLevelType w:val="hybridMultilevel"/>
    <w:tmpl w:val="5AD06742"/>
    <w:lvl w:ilvl="0" w:tplc="A41C65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38756B"/>
    <w:multiLevelType w:val="hybridMultilevel"/>
    <w:tmpl w:val="CCD6E9DA"/>
    <w:lvl w:ilvl="0" w:tplc="CFF8DCAC">
      <w:start w:val="1"/>
      <w:numFmt w:val="upperRoman"/>
      <w:lvlText w:val="%1."/>
      <w:lvlJc w:val="left"/>
      <w:pPr>
        <w:ind w:left="720" w:hanging="360"/>
      </w:pPr>
    </w:lvl>
    <w:lvl w:ilvl="1" w:tplc="57CC932A">
      <w:start w:val="1"/>
      <w:numFmt w:val="lowerLetter"/>
      <w:lvlText w:val="%2."/>
      <w:lvlJc w:val="left"/>
      <w:pPr>
        <w:ind w:left="1440" w:hanging="360"/>
      </w:pPr>
    </w:lvl>
    <w:lvl w:ilvl="2" w:tplc="3E00E488">
      <w:start w:val="1"/>
      <w:numFmt w:val="lowerRoman"/>
      <w:lvlText w:val="%3."/>
      <w:lvlJc w:val="right"/>
      <w:pPr>
        <w:ind w:left="2160" w:hanging="180"/>
      </w:pPr>
    </w:lvl>
    <w:lvl w:ilvl="3" w:tplc="B5BCA34C">
      <w:start w:val="1"/>
      <w:numFmt w:val="decimal"/>
      <w:lvlText w:val="%4."/>
      <w:lvlJc w:val="left"/>
      <w:pPr>
        <w:ind w:left="2880" w:hanging="360"/>
      </w:pPr>
    </w:lvl>
    <w:lvl w:ilvl="4" w:tplc="3E5A55BA">
      <w:start w:val="1"/>
      <w:numFmt w:val="lowerLetter"/>
      <w:lvlText w:val="%5."/>
      <w:lvlJc w:val="left"/>
      <w:pPr>
        <w:ind w:left="3600" w:hanging="360"/>
      </w:pPr>
    </w:lvl>
    <w:lvl w:ilvl="5" w:tplc="1AA22422">
      <w:start w:val="1"/>
      <w:numFmt w:val="lowerRoman"/>
      <w:lvlText w:val="%6."/>
      <w:lvlJc w:val="right"/>
      <w:pPr>
        <w:ind w:left="4320" w:hanging="180"/>
      </w:pPr>
    </w:lvl>
    <w:lvl w:ilvl="6" w:tplc="8B8023FE">
      <w:start w:val="1"/>
      <w:numFmt w:val="decimal"/>
      <w:lvlText w:val="%7."/>
      <w:lvlJc w:val="left"/>
      <w:pPr>
        <w:ind w:left="5040" w:hanging="360"/>
      </w:pPr>
    </w:lvl>
    <w:lvl w:ilvl="7" w:tplc="1CD22742">
      <w:start w:val="1"/>
      <w:numFmt w:val="lowerLetter"/>
      <w:lvlText w:val="%8."/>
      <w:lvlJc w:val="left"/>
      <w:pPr>
        <w:ind w:left="5760" w:hanging="360"/>
      </w:pPr>
    </w:lvl>
    <w:lvl w:ilvl="8" w:tplc="9B92BA76">
      <w:start w:val="1"/>
      <w:numFmt w:val="lowerRoman"/>
      <w:lvlText w:val="%9."/>
      <w:lvlJc w:val="right"/>
      <w:pPr>
        <w:ind w:left="6480" w:hanging="180"/>
      </w:pPr>
    </w:lvl>
  </w:abstractNum>
  <w:abstractNum w:abstractNumId="16" w15:restartNumberingAfterBreak="0">
    <w:nsid w:val="665757B7"/>
    <w:multiLevelType w:val="multilevel"/>
    <w:tmpl w:val="9F36759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251AE8"/>
    <w:multiLevelType w:val="hybridMultilevel"/>
    <w:tmpl w:val="BA90B0CA"/>
    <w:lvl w:ilvl="0" w:tplc="FED28C3C">
      <w:start w:val="1"/>
      <w:numFmt w:val="upperRoman"/>
      <w:lvlText w:val="%1."/>
      <w:lvlJc w:val="left"/>
      <w:pPr>
        <w:ind w:left="360" w:hanging="360"/>
      </w:pPr>
    </w:lvl>
    <w:lvl w:ilvl="1" w:tplc="75129158">
      <w:start w:val="1"/>
      <w:numFmt w:val="lowerLetter"/>
      <w:lvlText w:val="%2."/>
      <w:lvlJc w:val="left"/>
      <w:pPr>
        <w:ind w:left="1260" w:hanging="360"/>
      </w:pPr>
    </w:lvl>
    <w:lvl w:ilvl="2" w:tplc="3F96F1D0">
      <w:start w:val="1"/>
      <w:numFmt w:val="lowerRoman"/>
      <w:lvlText w:val="%3."/>
      <w:lvlJc w:val="right"/>
      <w:pPr>
        <w:ind w:left="1980" w:hanging="180"/>
      </w:pPr>
    </w:lvl>
    <w:lvl w:ilvl="3" w:tplc="9AA42E50">
      <w:start w:val="1"/>
      <w:numFmt w:val="decimal"/>
      <w:lvlText w:val="%4."/>
      <w:lvlJc w:val="left"/>
      <w:pPr>
        <w:ind w:left="2700" w:hanging="360"/>
      </w:pPr>
      <w:rPr>
        <w:rFonts w:asciiTheme="minorHAnsi" w:eastAsiaTheme="minorEastAsia" w:hAnsiTheme="minorHAnsi" w:cstheme="minorBidi"/>
      </w:rPr>
    </w:lvl>
    <w:lvl w:ilvl="4" w:tplc="2F6C93E6">
      <w:start w:val="1"/>
      <w:numFmt w:val="lowerLetter"/>
      <w:lvlText w:val="%5."/>
      <w:lvlJc w:val="left"/>
      <w:pPr>
        <w:ind w:left="3420" w:hanging="360"/>
      </w:pPr>
    </w:lvl>
    <w:lvl w:ilvl="5" w:tplc="6FFA260E">
      <w:start w:val="1"/>
      <w:numFmt w:val="lowerRoman"/>
      <w:lvlText w:val="%6."/>
      <w:lvlJc w:val="right"/>
      <w:pPr>
        <w:ind w:left="4140" w:hanging="180"/>
      </w:pPr>
    </w:lvl>
    <w:lvl w:ilvl="6" w:tplc="414C941A">
      <w:start w:val="1"/>
      <w:numFmt w:val="decimal"/>
      <w:lvlText w:val="%7."/>
      <w:lvlJc w:val="left"/>
      <w:pPr>
        <w:ind w:left="4860" w:hanging="360"/>
      </w:pPr>
    </w:lvl>
    <w:lvl w:ilvl="7" w:tplc="0C8CCA86">
      <w:start w:val="1"/>
      <w:numFmt w:val="lowerLetter"/>
      <w:lvlText w:val="%8."/>
      <w:lvlJc w:val="left"/>
      <w:pPr>
        <w:ind w:left="5580" w:hanging="360"/>
      </w:pPr>
    </w:lvl>
    <w:lvl w:ilvl="8" w:tplc="EF820C02">
      <w:start w:val="1"/>
      <w:numFmt w:val="lowerRoman"/>
      <w:lvlText w:val="%9."/>
      <w:lvlJc w:val="right"/>
      <w:pPr>
        <w:ind w:left="6300" w:hanging="180"/>
      </w:pPr>
    </w:lvl>
  </w:abstractNum>
  <w:num w:numId="1">
    <w:abstractNumId w:val="2"/>
  </w:num>
  <w:num w:numId="2">
    <w:abstractNumId w:val="3"/>
  </w:num>
  <w:num w:numId="3">
    <w:abstractNumId w:val="15"/>
  </w:num>
  <w:num w:numId="4">
    <w:abstractNumId w:val="17"/>
  </w:num>
  <w:num w:numId="5">
    <w:abstractNumId w:val="13"/>
  </w:num>
  <w:num w:numId="6">
    <w:abstractNumId w:val="1"/>
  </w:num>
  <w:num w:numId="7">
    <w:abstractNumId w:val="16"/>
  </w:num>
  <w:num w:numId="8">
    <w:abstractNumId w:val="5"/>
  </w:num>
  <w:num w:numId="9">
    <w:abstractNumId w:val="7"/>
  </w:num>
  <w:num w:numId="10">
    <w:abstractNumId w:val="6"/>
  </w:num>
  <w:num w:numId="11">
    <w:abstractNumId w:val="10"/>
  </w:num>
  <w:num w:numId="12">
    <w:abstractNumId w:val="14"/>
  </w:num>
  <w:num w:numId="13">
    <w:abstractNumId w:val="11"/>
  </w:num>
  <w:num w:numId="14">
    <w:abstractNumId w:val="8"/>
  </w:num>
  <w:num w:numId="15">
    <w:abstractNumId w:val="9"/>
  </w:num>
  <w:num w:numId="16">
    <w:abstractNumId w:val="12"/>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4BFD4F"/>
    <w:rsid w:val="000502F1"/>
    <w:rsid w:val="00053216"/>
    <w:rsid w:val="00094406"/>
    <w:rsid w:val="000A6F2F"/>
    <w:rsid w:val="000B5C5E"/>
    <w:rsid w:val="000C4BCC"/>
    <w:rsid w:val="0010169F"/>
    <w:rsid w:val="00111C64"/>
    <w:rsid w:val="00142123"/>
    <w:rsid w:val="00164BF7"/>
    <w:rsid w:val="001B2BF5"/>
    <w:rsid w:val="001D2EA7"/>
    <w:rsid w:val="001E1DCD"/>
    <w:rsid w:val="001E2DCF"/>
    <w:rsid w:val="001E43BF"/>
    <w:rsid w:val="00232775"/>
    <w:rsid w:val="00246A83"/>
    <w:rsid w:val="002877B0"/>
    <w:rsid w:val="002B4E1C"/>
    <w:rsid w:val="003114AE"/>
    <w:rsid w:val="0038649C"/>
    <w:rsid w:val="00390A39"/>
    <w:rsid w:val="003C2530"/>
    <w:rsid w:val="003C78D1"/>
    <w:rsid w:val="003E69F8"/>
    <w:rsid w:val="004F19C5"/>
    <w:rsid w:val="005739C4"/>
    <w:rsid w:val="00582157"/>
    <w:rsid w:val="005F5A8C"/>
    <w:rsid w:val="00636523"/>
    <w:rsid w:val="006C3EF9"/>
    <w:rsid w:val="006D047B"/>
    <w:rsid w:val="006F24DD"/>
    <w:rsid w:val="0070464C"/>
    <w:rsid w:val="00716D46"/>
    <w:rsid w:val="00761945"/>
    <w:rsid w:val="00763851"/>
    <w:rsid w:val="007D3722"/>
    <w:rsid w:val="007D39D3"/>
    <w:rsid w:val="0080626B"/>
    <w:rsid w:val="00811167"/>
    <w:rsid w:val="0083558E"/>
    <w:rsid w:val="008644E1"/>
    <w:rsid w:val="0087431E"/>
    <w:rsid w:val="00897783"/>
    <w:rsid w:val="008C6B1E"/>
    <w:rsid w:val="008E793F"/>
    <w:rsid w:val="00912C22"/>
    <w:rsid w:val="009D39FB"/>
    <w:rsid w:val="00A313F2"/>
    <w:rsid w:val="00A67BED"/>
    <w:rsid w:val="00A83077"/>
    <w:rsid w:val="00A95C9E"/>
    <w:rsid w:val="00A972FD"/>
    <w:rsid w:val="00AD0F40"/>
    <w:rsid w:val="00AD625F"/>
    <w:rsid w:val="00B64C2E"/>
    <w:rsid w:val="00BB1D27"/>
    <w:rsid w:val="00C244A3"/>
    <w:rsid w:val="00C40A96"/>
    <w:rsid w:val="00C55AB7"/>
    <w:rsid w:val="00C809E9"/>
    <w:rsid w:val="00CB2823"/>
    <w:rsid w:val="00CE4FF9"/>
    <w:rsid w:val="00D27850"/>
    <w:rsid w:val="00D61CEE"/>
    <w:rsid w:val="00D90154"/>
    <w:rsid w:val="00DB36C6"/>
    <w:rsid w:val="00DB3967"/>
    <w:rsid w:val="00DB3BDF"/>
    <w:rsid w:val="00DC51C4"/>
    <w:rsid w:val="00E0340D"/>
    <w:rsid w:val="00E05D14"/>
    <w:rsid w:val="00E1575C"/>
    <w:rsid w:val="00E46914"/>
    <w:rsid w:val="00E63B0B"/>
    <w:rsid w:val="00EB03F3"/>
    <w:rsid w:val="00EB4B9C"/>
    <w:rsid w:val="00F63F2E"/>
    <w:rsid w:val="00FF41C8"/>
    <w:rsid w:val="040E1950"/>
    <w:rsid w:val="05714C0E"/>
    <w:rsid w:val="05C48D9E"/>
    <w:rsid w:val="08EED10B"/>
    <w:rsid w:val="0BAB918D"/>
    <w:rsid w:val="0C48AF49"/>
    <w:rsid w:val="0C8785D1"/>
    <w:rsid w:val="0DACAAED"/>
    <w:rsid w:val="0DD7BD3D"/>
    <w:rsid w:val="10662E97"/>
    <w:rsid w:val="1070DB8E"/>
    <w:rsid w:val="12FFCA34"/>
    <w:rsid w:val="149D697A"/>
    <w:rsid w:val="1564C759"/>
    <w:rsid w:val="169B2B38"/>
    <w:rsid w:val="16FCAFBB"/>
    <w:rsid w:val="19D96587"/>
    <w:rsid w:val="19FE988D"/>
    <w:rsid w:val="1C7F72AF"/>
    <w:rsid w:val="1DB068D6"/>
    <w:rsid w:val="1F0C7625"/>
    <w:rsid w:val="2112E62C"/>
    <w:rsid w:val="216A31DA"/>
    <w:rsid w:val="22021635"/>
    <w:rsid w:val="26A996CB"/>
    <w:rsid w:val="26CA1B2F"/>
    <w:rsid w:val="28E47730"/>
    <w:rsid w:val="2D097D88"/>
    <w:rsid w:val="2E6E522D"/>
    <w:rsid w:val="31EE2642"/>
    <w:rsid w:val="332A2DDD"/>
    <w:rsid w:val="396B0BDD"/>
    <w:rsid w:val="3B554018"/>
    <w:rsid w:val="3DD56222"/>
    <w:rsid w:val="3ED707DE"/>
    <w:rsid w:val="46049DE5"/>
    <w:rsid w:val="467F8085"/>
    <w:rsid w:val="4CC2647C"/>
    <w:rsid w:val="4EBF77D1"/>
    <w:rsid w:val="4F18B501"/>
    <w:rsid w:val="4F6C47A6"/>
    <w:rsid w:val="4F751B37"/>
    <w:rsid w:val="51BA295E"/>
    <w:rsid w:val="55E840C1"/>
    <w:rsid w:val="5647808F"/>
    <w:rsid w:val="56D54081"/>
    <w:rsid w:val="56EE4DAB"/>
    <w:rsid w:val="58CA41A0"/>
    <w:rsid w:val="5B188279"/>
    <w:rsid w:val="5E466098"/>
    <w:rsid w:val="605F475A"/>
    <w:rsid w:val="60D2C1B4"/>
    <w:rsid w:val="61DBBF49"/>
    <w:rsid w:val="62A50739"/>
    <w:rsid w:val="674BFD4F"/>
    <w:rsid w:val="6B16F9D5"/>
    <w:rsid w:val="6B301B4E"/>
    <w:rsid w:val="6C55E22B"/>
    <w:rsid w:val="6D194EEA"/>
    <w:rsid w:val="6D9FEF30"/>
    <w:rsid w:val="6E3A1532"/>
    <w:rsid w:val="74F03673"/>
    <w:rsid w:val="77EBE245"/>
    <w:rsid w:val="78335B84"/>
    <w:rsid w:val="78A65517"/>
    <w:rsid w:val="7E62D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FD4F"/>
  <w15:chartTrackingRefBased/>
  <w15:docId w15:val="{7CF44425-1C18-413B-AF6B-DC1581AB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70464C"/>
    <w:rPr>
      <w:color w:val="0563C1" w:themeColor="hyperlink"/>
      <w:u w:val="single"/>
    </w:rPr>
  </w:style>
  <w:style w:type="paragraph" w:styleId="NormalWeb">
    <w:name w:val="Normal (Web)"/>
    <w:basedOn w:val="Normal"/>
    <w:uiPriority w:val="99"/>
    <w:semiHidden/>
    <w:unhideWhenUsed/>
    <w:rsid w:val="00C55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4235">
      <w:bodyDiv w:val="1"/>
      <w:marLeft w:val="0"/>
      <w:marRight w:val="0"/>
      <w:marTop w:val="0"/>
      <w:marBottom w:val="0"/>
      <w:divBdr>
        <w:top w:val="none" w:sz="0" w:space="0" w:color="auto"/>
        <w:left w:val="none" w:sz="0" w:space="0" w:color="auto"/>
        <w:bottom w:val="none" w:sz="0" w:space="0" w:color="auto"/>
        <w:right w:val="none" w:sz="0" w:space="0" w:color="auto"/>
      </w:divBdr>
    </w:div>
    <w:div w:id="742482660">
      <w:bodyDiv w:val="1"/>
      <w:marLeft w:val="0"/>
      <w:marRight w:val="0"/>
      <w:marTop w:val="0"/>
      <w:marBottom w:val="0"/>
      <w:divBdr>
        <w:top w:val="none" w:sz="0" w:space="0" w:color="auto"/>
        <w:left w:val="none" w:sz="0" w:space="0" w:color="auto"/>
        <w:bottom w:val="none" w:sz="0" w:space="0" w:color="auto"/>
        <w:right w:val="none" w:sz="0" w:space="0" w:color="auto"/>
      </w:divBdr>
    </w:div>
    <w:div w:id="1025595626">
      <w:bodyDiv w:val="1"/>
      <w:marLeft w:val="0"/>
      <w:marRight w:val="0"/>
      <w:marTop w:val="0"/>
      <w:marBottom w:val="0"/>
      <w:divBdr>
        <w:top w:val="none" w:sz="0" w:space="0" w:color="auto"/>
        <w:left w:val="none" w:sz="0" w:space="0" w:color="auto"/>
        <w:bottom w:val="none" w:sz="0" w:space="0" w:color="auto"/>
        <w:right w:val="none" w:sz="0" w:space="0" w:color="auto"/>
      </w:divBdr>
      <w:divsChild>
        <w:div w:id="1002705443">
          <w:marLeft w:val="0"/>
          <w:marRight w:val="0"/>
          <w:marTop w:val="0"/>
          <w:marBottom w:val="0"/>
          <w:divBdr>
            <w:top w:val="none" w:sz="0" w:space="0" w:color="auto"/>
            <w:left w:val="none" w:sz="0" w:space="0" w:color="auto"/>
            <w:bottom w:val="none" w:sz="0" w:space="0" w:color="auto"/>
            <w:right w:val="none" w:sz="0" w:space="0" w:color="auto"/>
          </w:divBdr>
        </w:div>
        <w:div w:id="1339042129">
          <w:marLeft w:val="0"/>
          <w:marRight w:val="0"/>
          <w:marTop w:val="0"/>
          <w:marBottom w:val="0"/>
          <w:divBdr>
            <w:top w:val="none" w:sz="0" w:space="0" w:color="auto"/>
            <w:left w:val="none" w:sz="0" w:space="0" w:color="auto"/>
            <w:bottom w:val="none" w:sz="0" w:space="0" w:color="auto"/>
            <w:right w:val="none" w:sz="0" w:space="0" w:color="auto"/>
          </w:divBdr>
        </w:div>
        <w:div w:id="257831945">
          <w:marLeft w:val="0"/>
          <w:marRight w:val="0"/>
          <w:marTop w:val="0"/>
          <w:marBottom w:val="0"/>
          <w:divBdr>
            <w:top w:val="none" w:sz="0" w:space="0" w:color="auto"/>
            <w:left w:val="none" w:sz="0" w:space="0" w:color="auto"/>
            <w:bottom w:val="none" w:sz="0" w:space="0" w:color="auto"/>
            <w:right w:val="none" w:sz="0" w:space="0" w:color="auto"/>
          </w:divBdr>
        </w:div>
        <w:div w:id="1288202038">
          <w:marLeft w:val="0"/>
          <w:marRight w:val="0"/>
          <w:marTop w:val="0"/>
          <w:marBottom w:val="0"/>
          <w:divBdr>
            <w:top w:val="none" w:sz="0" w:space="0" w:color="auto"/>
            <w:left w:val="none" w:sz="0" w:space="0" w:color="auto"/>
            <w:bottom w:val="none" w:sz="0" w:space="0" w:color="auto"/>
            <w:right w:val="none" w:sz="0" w:space="0" w:color="auto"/>
          </w:divBdr>
        </w:div>
        <w:div w:id="388918644">
          <w:marLeft w:val="0"/>
          <w:marRight w:val="0"/>
          <w:marTop w:val="0"/>
          <w:marBottom w:val="0"/>
          <w:divBdr>
            <w:top w:val="none" w:sz="0" w:space="0" w:color="auto"/>
            <w:left w:val="none" w:sz="0" w:space="0" w:color="auto"/>
            <w:bottom w:val="none" w:sz="0" w:space="0" w:color="auto"/>
            <w:right w:val="none" w:sz="0" w:space="0" w:color="auto"/>
          </w:divBdr>
        </w:div>
      </w:divsChild>
    </w:div>
    <w:div w:id="165748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B1927C4F9B2B4FB53750591914A579" ma:contentTypeVersion="9" ma:contentTypeDescription="Create a new document." ma:contentTypeScope="" ma:versionID="220b619b5b9bcacbe31f605edebbc243">
  <xsd:schema xmlns:xsd="http://www.w3.org/2001/XMLSchema" xmlns:xs="http://www.w3.org/2001/XMLSchema" xmlns:p="http://schemas.microsoft.com/office/2006/metadata/properties" xmlns:ns2="0c4944ef-ce87-4194-a505-8ba1b772f489" xmlns:ns3="5437915a-82c2-4c0b-9df4-1c3bee7c189e" targetNamespace="http://schemas.microsoft.com/office/2006/metadata/properties" ma:root="true" ma:fieldsID="b6167f77fbbef0bc57c76b4487745212" ns2:_="" ns3:_="">
    <xsd:import namespace="0c4944ef-ce87-4194-a505-8ba1b772f489"/>
    <xsd:import namespace="5437915a-82c2-4c0b-9df4-1c3bee7c18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944ef-ce87-4194-a505-8ba1b772f4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37915a-82c2-4c0b-9df4-1c3bee7c18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6BBDE2-DA0A-464D-8B91-2643B67330F2}">
  <ds:schemaRefs>
    <ds:schemaRef ds:uri="http://schemas.microsoft.com/sharepoint/v3/contenttype/forms"/>
  </ds:schemaRefs>
</ds:datastoreItem>
</file>

<file path=customXml/itemProps2.xml><?xml version="1.0" encoding="utf-8"?>
<ds:datastoreItem xmlns:ds="http://schemas.openxmlformats.org/officeDocument/2006/customXml" ds:itemID="{F484E50F-8C4C-4991-B5D7-367B822603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EF2314-C0C7-472B-A5E9-3E0794422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944ef-ce87-4194-a505-8ba1b772f489"/>
    <ds:schemaRef ds:uri="5437915a-82c2-4c0b-9df4-1c3bee7c1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Martinez</dc:creator>
  <cp:keywords/>
  <dc:description/>
  <cp:lastModifiedBy>Katie O'Brien</cp:lastModifiedBy>
  <cp:revision>5</cp:revision>
  <dcterms:created xsi:type="dcterms:W3CDTF">2021-09-30T20:05:00Z</dcterms:created>
  <dcterms:modified xsi:type="dcterms:W3CDTF">2021-10-01T23:35:00Z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0x0101008BB1927C4F9B2B4FB53750591914A579</vt:lpwstr>
  </property>
</Properties>
</file>