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62E" w:rsidRPr="00095C16" w:rsidRDefault="00515732" w:rsidP="00095C16">
      <w:pPr>
        <w:spacing w:after="0"/>
        <w:jc w:val="center"/>
        <w:rPr>
          <w:b/>
          <w:sz w:val="28"/>
          <w:szCs w:val="28"/>
        </w:rPr>
      </w:pPr>
      <w:r w:rsidRPr="00095C16">
        <w:rPr>
          <w:b/>
          <w:sz w:val="28"/>
          <w:szCs w:val="28"/>
        </w:rPr>
        <w:t xml:space="preserve">Staff Development/FLEX Committee Meeting </w:t>
      </w:r>
    </w:p>
    <w:p w:rsidR="00515732" w:rsidRPr="00095C16" w:rsidRDefault="00515732" w:rsidP="00095C16">
      <w:pPr>
        <w:pBdr>
          <w:bottom w:val="single" w:sz="12" w:space="1" w:color="auto"/>
        </w:pBdr>
        <w:spacing w:after="0"/>
        <w:jc w:val="center"/>
        <w:rPr>
          <w:b/>
          <w:sz w:val="28"/>
          <w:szCs w:val="28"/>
        </w:rPr>
      </w:pPr>
      <w:r w:rsidRPr="00095C16">
        <w:rPr>
          <w:b/>
          <w:sz w:val="28"/>
          <w:szCs w:val="28"/>
        </w:rPr>
        <w:t>January 12</w:t>
      </w:r>
      <w:r w:rsidRPr="00095C16">
        <w:rPr>
          <w:b/>
          <w:sz w:val="28"/>
          <w:szCs w:val="28"/>
          <w:vertAlign w:val="superscript"/>
        </w:rPr>
        <w:t>th</w:t>
      </w:r>
      <w:r w:rsidRPr="00095C16">
        <w:rPr>
          <w:b/>
          <w:sz w:val="28"/>
          <w:szCs w:val="28"/>
        </w:rPr>
        <w:t>, 2022</w:t>
      </w:r>
    </w:p>
    <w:p w:rsidR="00515732" w:rsidRDefault="00515732" w:rsidP="00515732">
      <w:r w:rsidRPr="009C0093">
        <w:rPr>
          <w:b/>
          <w:u w:val="single"/>
        </w:rPr>
        <w:t>Present –</w:t>
      </w:r>
      <w:r>
        <w:t xml:space="preserve"> Teresa Martinez, Katie O’Brien, Sable Cantus, Alice Mecom, Kelly Lynch, Brenda Harlow, Lisa Sandoval, Michaela Brehm, Kathy Gomez </w:t>
      </w:r>
    </w:p>
    <w:p w:rsidR="00515732" w:rsidRDefault="00515732" w:rsidP="00515732">
      <w:r w:rsidRPr="009C0093">
        <w:rPr>
          <w:b/>
          <w:u w:val="single"/>
        </w:rPr>
        <w:t>Approval of Minutes –</w:t>
      </w:r>
      <w:r>
        <w:t xml:space="preserve"> The minutes of the December 15</w:t>
      </w:r>
      <w:r w:rsidRPr="00515732">
        <w:rPr>
          <w:vertAlign w:val="superscript"/>
        </w:rPr>
        <w:t>th</w:t>
      </w:r>
      <w:r>
        <w:t xml:space="preserve">, 2021 were approved as submitted </w:t>
      </w:r>
    </w:p>
    <w:p w:rsidR="00515732" w:rsidRPr="009C0093" w:rsidRDefault="00515732" w:rsidP="00515732">
      <w:pPr>
        <w:rPr>
          <w:b/>
          <w:u w:val="single"/>
        </w:rPr>
      </w:pPr>
      <w:r w:rsidRPr="009C0093">
        <w:rPr>
          <w:b/>
          <w:u w:val="single"/>
        </w:rPr>
        <w:t xml:space="preserve">Updates – </w:t>
      </w:r>
    </w:p>
    <w:p w:rsidR="00515732" w:rsidRPr="005D63EC" w:rsidRDefault="00095C16" w:rsidP="00095C16">
      <w:pPr>
        <w:spacing w:after="0"/>
        <w:rPr>
          <w:b/>
          <w:u w:val="single"/>
        </w:rPr>
      </w:pPr>
      <w:r>
        <w:rPr>
          <w:b/>
          <w:u w:val="single"/>
        </w:rPr>
        <w:t>CSEA –</w:t>
      </w:r>
    </w:p>
    <w:p w:rsidR="00095C16" w:rsidRDefault="00515732" w:rsidP="00095C16">
      <w:pPr>
        <w:pStyle w:val="ListParagraph"/>
        <w:spacing w:after="0"/>
      </w:pPr>
      <w:r>
        <w:t xml:space="preserve">Trauma Training </w:t>
      </w:r>
      <w:r w:rsidR="00095C16">
        <w:t xml:space="preserve">went well but seemed more like </w:t>
      </w:r>
      <w:r>
        <w:t>a reflection and renewal</w:t>
      </w:r>
      <w:r w:rsidR="00095C16">
        <w:t xml:space="preserve"> offering and focused </w:t>
      </w:r>
      <w:r w:rsidR="00DC0542">
        <w:t>self-care</w:t>
      </w:r>
      <w:r>
        <w:t>. There might be a part two on how to deal with student trauma</w:t>
      </w:r>
      <w:r w:rsidR="00095C16">
        <w:t>.</w:t>
      </w:r>
    </w:p>
    <w:p w:rsidR="009C0093" w:rsidRDefault="00515732" w:rsidP="00095C16">
      <w:pPr>
        <w:pStyle w:val="ListParagraph"/>
        <w:spacing w:after="0"/>
      </w:pPr>
      <w:r>
        <w:t xml:space="preserve"> </w:t>
      </w:r>
    </w:p>
    <w:p w:rsidR="009C0093" w:rsidRPr="005D63EC" w:rsidRDefault="009C0093" w:rsidP="00095C16">
      <w:pPr>
        <w:spacing w:after="0"/>
        <w:rPr>
          <w:b/>
          <w:u w:val="single"/>
        </w:rPr>
      </w:pPr>
      <w:r w:rsidRPr="005D63EC">
        <w:rPr>
          <w:b/>
          <w:u w:val="single"/>
        </w:rPr>
        <w:t xml:space="preserve">Tech Training – </w:t>
      </w:r>
    </w:p>
    <w:p w:rsidR="009C0093" w:rsidRDefault="00095C16" w:rsidP="00095C16">
      <w:pPr>
        <w:pStyle w:val="ListParagraph"/>
        <w:spacing w:after="0"/>
      </w:pPr>
      <w:r>
        <w:t xml:space="preserve">The </w:t>
      </w:r>
      <w:r w:rsidR="009C0093">
        <w:t>1</w:t>
      </w:r>
      <w:r w:rsidR="009C0093" w:rsidRPr="009C0093">
        <w:rPr>
          <w:vertAlign w:val="superscript"/>
        </w:rPr>
        <w:t>st</w:t>
      </w:r>
      <w:r>
        <w:t xml:space="preserve"> of 2 Podcast Institute</w:t>
      </w:r>
      <w:r w:rsidR="009C0093">
        <w:t xml:space="preserve"> </w:t>
      </w:r>
      <w:r>
        <w:t xml:space="preserve">sessions </w:t>
      </w:r>
      <w:r w:rsidR="009C0093">
        <w:t>will take place tomorrow. About 20 have RSVP’d</w:t>
      </w:r>
      <w:r>
        <w:t>.</w:t>
      </w:r>
    </w:p>
    <w:p w:rsidR="00095C16" w:rsidRDefault="00095C16" w:rsidP="00095C16">
      <w:pPr>
        <w:pStyle w:val="ListParagraph"/>
        <w:spacing w:after="0"/>
      </w:pPr>
    </w:p>
    <w:p w:rsidR="009C0093" w:rsidRPr="005D63EC" w:rsidRDefault="009C0093" w:rsidP="00095C16">
      <w:pPr>
        <w:spacing w:after="0"/>
        <w:rPr>
          <w:b/>
          <w:u w:val="single"/>
        </w:rPr>
      </w:pPr>
      <w:r w:rsidRPr="005D63EC">
        <w:rPr>
          <w:b/>
          <w:u w:val="single"/>
        </w:rPr>
        <w:t xml:space="preserve">Leadership Academy – </w:t>
      </w:r>
    </w:p>
    <w:p w:rsidR="009C0093" w:rsidRDefault="009C0093" w:rsidP="00095C16">
      <w:pPr>
        <w:pStyle w:val="ListParagraph"/>
        <w:spacing w:after="0"/>
      </w:pPr>
      <w:r>
        <w:t>There was a survey put out to the</w:t>
      </w:r>
      <w:r w:rsidR="00D54D3A">
        <w:t xml:space="preserve"> </w:t>
      </w:r>
      <w:r w:rsidR="00095C16">
        <w:t>previously accepted co</w:t>
      </w:r>
      <w:r>
        <w:t xml:space="preserve">hort </w:t>
      </w:r>
      <w:r w:rsidR="00095C16">
        <w:t xml:space="preserve">members </w:t>
      </w:r>
      <w:r>
        <w:t xml:space="preserve">and the majority are still interested </w:t>
      </w:r>
      <w:r w:rsidR="00095C16">
        <w:t xml:space="preserve">in moving </w:t>
      </w:r>
      <w:r>
        <w:t xml:space="preserve">and would prefer a hybrid model. More recruiting will be needed. </w:t>
      </w:r>
    </w:p>
    <w:p w:rsidR="009C0093" w:rsidRPr="005D63EC" w:rsidRDefault="009C0093" w:rsidP="00095C16">
      <w:pPr>
        <w:spacing w:after="0"/>
        <w:rPr>
          <w:b/>
          <w:u w:val="single"/>
        </w:rPr>
      </w:pPr>
      <w:r w:rsidRPr="005D63EC">
        <w:rPr>
          <w:b/>
          <w:u w:val="single"/>
        </w:rPr>
        <w:t xml:space="preserve">Other – </w:t>
      </w:r>
    </w:p>
    <w:p w:rsidR="009C0093" w:rsidRDefault="00095C16" w:rsidP="00095C16">
      <w:pPr>
        <w:pStyle w:val="ListParagraph"/>
        <w:numPr>
          <w:ilvl w:val="0"/>
          <w:numId w:val="1"/>
        </w:numPr>
        <w:spacing w:after="0"/>
      </w:pPr>
      <w:r>
        <w:t xml:space="preserve">It was </w:t>
      </w:r>
      <w:r w:rsidR="00DC0542">
        <w:t>agreed</w:t>
      </w:r>
      <w:r>
        <w:t xml:space="preserve"> that the </w:t>
      </w:r>
      <w:r w:rsidR="009C0093">
        <w:t>Staff Development</w:t>
      </w:r>
      <w:r>
        <w:t>/FLEX committee will still meet remotely this month.</w:t>
      </w:r>
    </w:p>
    <w:p w:rsidR="009C0093" w:rsidRDefault="009C0093" w:rsidP="009C0093">
      <w:pPr>
        <w:pStyle w:val="ListParagraph"/>
        <w:numPr>
          <w:ilvl w:val="0"/>
          <w:numId w:val="1"/>
        </w:numPr>
      </w:pPr>
      <w:r>
        <w:t>FLEX Day will be completely virtual</w:t>
      </w:r>
      <w:r w:rsidR="00095C16">
        <w:t>.</w:t>
      </w:r>
      <w:r>
        <w:t xml:space="preserve"> </w:t>
      </w:r>
    </w:p>
    <w:p w:rsidR="00095C16" w:rsidRDefault="009C0093" w:rsidP="009C0093">
      <w:pPr>
        <w:pStyle w:val="ListParagraph"/>
        <w:numPr>
          <w:ilvl w:val="0"/>
          <w:numId w:val="1"/>
        </w:numPr>
      </w:pPr>
      <w:r>
        <w:t xml:space="preserve">Student Equity </w:t>
      </w:r>
      <w:r w:rsidR="005D5E3F">
        <w:t xml:space="preserve">funds </w:t>
      </w:r>
      <w:r w:rsidR="00095C16">
        <w:t xml:space="preserve">will </w:t>
      </w:r>
      <w:r>
        <w:t>pay for Flower Darby to be the keynote for spring FLEX day and for three follow up sessions</w:t>
      </w:r>
      <w:r w:rsidR="00095C16">
        <w:t xml:space="preserve"> as follows:  </w:t>
      </w:r>
    </w:p>
    <w:p w:rsidR="00095C16" w:rsidRDefault="00095C16" w:rsidP="00095C16">
      <w:pPr>
        <w:pStyle w:val="ListParagraph"/>
        <w:ind w:firstLine="720"/>
      </w:pPr>
      <w:r>
        <w:t>-</w:t>
      </w:r>
      <w:r w:rsidR="009C0093">
        <w:t>Self Care</w:t>
      </w:r>
      <w:r>
        <w:t xml:space="preserve"> and Faculty and S</w:t>
      </w:r>
      <w:r w:rsidR="009C0093">
        <w:t xml:space="preserve">tudent </w:t>
      </w:r>
      <w:r>
        <w:t>Wellbeing on 2/23/, 2:30-3:45</w:t>
      </w:r>
    </w:p>
    <w:p w:rsidR="00095C16" w:rsidRDefault="00095C16" w:rsidP="00095C16">
      <w:pPr>
        <w:pStyle w:val="ListParagraph"/>
        <w:ind w:firstLine="720"/>
      </w:pPr>
      <w:r>
        <w:t>-Teaching Strategies to Promote E</w:t>
      </w:r>
      <w:r w:rsidR="009C0093">
        <w:t>quity</w:t>
      </w:r>
      <w:r>
        <w:t xml:space="preserve"> and I</w:t>
      </w:r>
      <w:r w:rsidR="005D63EC">
        <w:t>nclusion</w:t>
      </w:r>
      <w:r>
        <w:t xml:space="preserve"> on 3/9/22, 1:00-2:15</w:t>
      </w:r>
      <w:r w:rsidR="009C0093">
        <w:t xml:space="preserve"> </w:t>
      </w:r>
    </w:p>
    <w:p w:rsidR="00095C16" w:rsidRDefault="00095C16" w:rsidP="00095C16">
      <w:pPr>
        <w:pStyle w:val="ListParagraph"/>
        <w:ind w:firstLine="720"/>
      </w:pPr>
      <w:r>
        <w:t>-Emotional Intelligence in Online T</w:t>
      </w:r>
      <w:r w:rsidR="005D63EC">
        <w:t xml:space="preserve">eaching </w:t>
      </w:r>
      <w:r>
        <w:t>on 4/21/22, 2:30-3:45</w:t>
      </w:r>
    </w:p>
    <w:p w:rsidR="004318ED" w:rsidRDefault="009B6132" w:rsidP="00095C16">
      <w:pPr>
        <w:pStyle w:val="ListParagraph"/>
      </w:pPr>
      <w:r>
        <w:t>Flower said that we can record the sessions and ma</w:t>
      </w:r>
      <w:r w:rsidR="00EE32B8">
        <w:t>ke</w:t>
      </w:r>
      <w:r>
        <w:t xml:space="preserve"> available if there could be some kind of sign</w:t>
      </w:r>
      <w:r w:rsidR="00EE32B8">
        <w:t xml:space="preserve"> in</w:t>
      </w:r>
      <w:r>
        <w:t xml:space="preserve"> </w:t>
      </w:r>
      <w:r w:rsidR="00095C16">
        <w:t xml:space="preserve">required to access </w:t>
      </w:r>
      <w:r>
        <w:t xml:space="preserve">the recordings. </w:t>
      </w:r>
    </w:p>
    <w:p w:rsidR="004318ED" w:rsidRDefault="00095C16" w:rsidP="00533475">
      <w:pPr>
        <w:pStyle w:val="ListParagraph"/>
        <w:numPr>
          <w:ilvl w:val="0"/>
          <w:numId w:val="1"/>
        </w:numPr>
      </w:pPr>
      <w:r>
        <w:t xml:space="preserve">Rio Talks call out coming </w:t>
      </w:r>
      <w:r w:rsidR="004318ED">
        <w:t>soon</w:t>
      </w:r>
      <w:r>
        <w:t>.</w:t>
      </w:r>
    </w:p>
    <w:p w:rsidR="00D54D3A" w:rsidRPr="00130B98" w:rsidRDefault="00D54D3A" w:rsidP="00095C16">
      <w:pPr>
        <w:spacing w:after="0"/>
        <w:rPr>
          <w:b/>
          <w:u w:val="single"/>
        </w:rPr>
      </w:pPr>
      <w:r w:rsidRPr="00130B98">
        <w:rPr>
          <w:b/>
          <w:u w:val="single"/>
        </w:rPr>
        <w:t xml:space="preserve">Spring FLEX Day Agenda – </w:t>
      </w:r>
    </w:p>
    <w:p w:rsidR="00D54D3A" w:rsidRDefault="00D54D3A" w:rsidP="00095C16">
      <w:pPr>
        <w:pStyle w:val="ListParagraph"/>
        <w:numPr>
          <w:ilvl w:val="0"/>
          <w:numId w:val="2"/>
        </w:numPr>
        <w:spacing w:after="0"/>
      </w:pPr>
      <w:r>
        <w:t xml:space="preserve">It was suggested by the committee </w:t>
      </w:r>
      <w:r w:rsidR="00095C16">
        <w:t>that the C</w:t>
      </w:r>
      <w:r w:rsidR="00DC0542">
        <w:t xml:space="preserve">ovid Reporting presentation include very specific information on who/how to report and to also address protocols </w:t>
      </w:r>
      <w:r w:rsidR="00130B98">
        <w:t>disinfect</w:t>
      </w:r>
      <w:r w:rsidR="00DC0542">
        <w:t>ing classrooms after each session</w:t>
      </w:r>
      <w:r w:rsidR="00130B98">
        <w:t xml:space="preserve">. Katie will follow up with </w:t>
      </w:r>
      <w:r w:rsidR="00095C16">
        <w:t xml:space="preserve">Dr. </w:t>
      </w:r>
      <w:r w:rsidR="00130B98">
        <w:t xml:space="preserve">Dixon-Peters, Tina Kuperman, and Yolanda Emerson. </w:t>
      </w:r>
    </w:p>
    <w:p w:rsidR="00130B98" w:rsidRDefault="00130B98" w:rsidP="00D54D3A">
      <w:pPr>
        <w:pStyle w:val="ListParagraph"/>
        <w:numPr>
          <w:ilvl w:val="0"/>
          <w:numId w:val="2"/>
        </w:numPr>
      </w:pPr>
      <w:r>
        <w:t>Katie is working on getting a Zoom License</w:t>
      </w:r>
      <w:r w:rsidR="00EE32B8">
        <w:t xml:space="preserve"> for large Zoom meeting</w:t>
      </w:r>
      <w:r w:rsidR="00DC0542">
        <w:t xml:space="preserve"> to host up to 500. </w:t>
      </w:r>
    </w:p>
    <w:p w:rsidR="00130B98" w:rsidRDefault="00DC0542" w:rsidP="00D54D3A">
      <w:pPr>
        <w:pStyle w:val="ListParagraph"/>
        <w:numPr>
          <w:ilvl w:val="0"/>
          <w:numId w:val="2"/>
        </w:numPr>
      </w:pPr>
      <w:r>
        <w:t>Our aim is to the</w:t>
      </w:r>
      <w:r w:rsidR="00130B98">
        <w:t xml:space="preserve"> canvas shell will go live on January 21</w:t>
      </w:r>
      <w:r w:rsidR="00130B98" w:rsidRPr="00130B98">
        <w:rPr>
          <w:vertAlign w:val="superscript"/>
        </w:rPr>
        <w:t>st</w:t>
      </w:r>
      <w:r w:rsidR="00130B98">
        <w:t>, 202</w:t>
      </w:r>
      <w:r w:rsidR="00EE32B8">
        <w:t>2</w:t>
      </w:r>
      <w:r>
        <w:t>.</w:t>
      </w:r>
    </w:p>
    <w:p w:rsidR="009C0093" w:rsidRDefault="00EE32B8" w:rsidP="009C0093">
      <w:pPr>
        <w:pStyle w:val="ListParagraph"/>
        <w:numPr>
          <w:ilvl w:val="0"/>
          <w:numId w:val="2"/>
        </w:numPr>
      </w:pPr>
      <w:r>
        <w:t>The committee reviewed all the breakout ses</w:t>
      </w:r>
      <w:r w:rsidR="00DC0542">
        <w:t>sions and approved all of the and</w:t>
      </w:r>
      <w:r w:rsidR="005D5E3F">
        <w:t xml:space="preserve"> agreed that if there were any late incoming breakouts Katie should go ahead and approve them</w:t>
      </w:r>
      <w:r w:rsidR="00DC0542">
        <w:t xml:space="preserve"> if she thought they were of value.</w:t>
      </w:r>
      <w:bookmarkStart w:id="0" w:name="_GoBack"/>
      <w:bookmarkEnd w:id="0"/>
    </w:p>
    <w:sectPr w:rsidR="009C00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22337"/>
    <w:multiLevelType w:val="hybridMultilevel"/>
    <w:tmpl w:val="3D8A6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81193A"/>
    <w:multiLevelType w:val="hybridMultilevel"/>
    <w:tmpl w:val="04E05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732"/>
    <w:rsid w:val="00095C16"/>
    <w:rsid w:val="00130B98"/>
    <w:rsid w:val="002D5F0E"/>
    <w:rsid w:val="004318ED"/>
    <w:rsid w:val="0048662E"/>
    <w:rsid w:val="00515732"/>
    <w:rsid w:val="005D5E3F"/>
    <w:rsid w:val="005D63EC"/>
    <w:rsid w:val="009B6132"/>
    <w:rsid w:val="009C0093"/>
    <w:rsid w:val="00D54D3A"/>
    <w:rsid w:val="00DC0542"/>
    <w:rsid w:val="00EE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22193"/>
  <w15:chartTrackingRefBased/>
  <w15:docId w15:val="{50F7FDA2-52F0-4066-A44C-DED0270CD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Martinez</dc:creator>
  <cp:keywords/>
  <dc:description/>
  <cp:lastModifiedBy>Katie O'Brien</cp:lastModifiedBy>
  <cp:revision>2</cp:revision>
  <dcterms:created xsi:type="dcterms:W3CDTF">2022-01-19T17:52:00Z</dcterms:created>
  <dcterms:modified xsi:type="dcterms:W3CDTF">2022-01-19T17:52:00Z</dcterms:modified>
</cp:coreProperties>
</file>